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B094B" w14:textId="2CA93F4F" w:rsidR="00CF7DBD" w:rsidRDefault="002D3E9A" w:rsidP="00214071">
      <w:pPr>
        <w:pStyle w:val="Corpodetexto"/>
        <w:shd w:val="clear" w:color="auto" w:fill="C5E0B3" w:themeFill="accent6" w:themeFillTint="66"/>
        <w:kinsoku w:val="0"/>
        <w:overflowPunct w:val="0"/>
        <w:ind w:left="115"/>
        <w:jc w:val="center"/>
        <w:rPr>
          <w:b/>
          <w:bCs/>
        </w:rPr>
      </w:pPr>
      <w:r>
        <w:rPr>
          <w:b/>
          <w:bCs/>
        </w:rPr>
        <w:t xml:space="preserve">EDITAL </w:t>
      </w:r>
      <w:r w:rsidR="00CF7DBD" w:rsidRPr="000C1BE7">
        <w:rPr>
          <w:b/>
          <w:bCs/>
        </w:rPr>
        <w:t xml:space="preserve">DE CREDENCIAMENTO ELETRÔNICO Nº </w:t>
      </w:r>
      <w:r w:rsidR="00214071">
        <w:rPr>
          <w:b/>
          <w:bCs/>
        </w:rPr>
        <w:t>0000</w:t>
      </w:r>
      <w:r w:rsidR="00110026">
        <w:rPr>
          <w:b/>
          <w:bCs/>
        </w:rPr>
        <w:t>5</w:t>
      </w:r>
      <w:r w:rsidR="007C34E1">
        <w:rPr>
          <w:b/>
          <w:bCs/>
        </w:rPr>
        <w:t>/</w:t>
      </w:r>
      <w:r w:rsidR="00CF7DBD" w:rsidRPr="000C1BE7">
        <w:rPr>
          <w:b/>
          <w:bCs/>
        </w:rPr>
        <w:t>202</w:t>
      </w:r>
      <w:r w:rsidR="00676930">
        <w:rPr>
          <w:b/>
          <w:bCs/>
        </w:rPr>
        <w:t>5</w:t>
      </w:r>
    </w:p>
    <w:p w14:paraId="59105B42" w14:textId="1FD32702" w:rsidR="008C7578" w:rsidRPr="000C1BE7" w:rsidRDefault="008C7578" w:rsidP="00214071">
      <w:pPr>
        <w:pStyle w:val="Corpodetexto"/>
        <w:shd w:val="clear" w:color="auto" w:fill="C5E0B3" w:themeFill="accent6" w:themeFillTint="66"/>
        <w:kinsoku w:val="0"/>
        <w:overflowPunct w:val="0"/>
        <w:ind w:left="115"/>
        <w:jc w:val="center"/>
        <w:rPr>
          <w:b/>
          <w:bCs/>
        </w:rPr>
      </w:pPr>
      <w:r>
        <w:rPr>
          <w:b/>
          <w:bCs/>
        </w:rPr>
        <w:t xml:space="preserve">Processo Administrativo nº </w:t>
      </w:r>
      <w:r w:rsidR="00B22E4B">
        <w:rPr>
          <w:b/>
          <w:bCs/>
        </w:rPr>
        <w:t>000</w:t>
      </w:r>
      <w:r w:rsidR="00676930">
        <w:rPr>
          <w:b/>
          <w:bCs/>
        </w:rPr>
        <w:t>7</w:t>
      </w:r>
      <w:r w:rsidR="00110026">
        <w:rPr>
          <w:b/>
          <w:bCs/>
        </w:rPr>
        <w:t>8</w:t>
      </w:r>
      <w:r>
        <w:rPr>
          <w:b/>
          <w:bCs/>
        </w:rPr>
        <w:t>/202</w:t>
      </w:r>
      <w:r w:rsidR="00676930">
        <w:rPr>
          <w:b/>
          <w:bCs/>
        </w:rPr>
        <w:t>5</w:t>
      </w:r>
    </w:p>
    <w:p w14:paraId="6389EB16" w14:textId="77777777" w:rsidR="00CF7DBD" w:rsidRPr="000C1BE7" w:rsidRDefault="00CF7DBD" w:rsidP="000C1BE7">
      <w:pPr>
        <w:pStyle w:val="PargrafodaLista"/>
        <w:numPr>
          <w:ilvl w:val="0"/>
          <w:numId w:val="34"/>
        </w:numPr>
        <w:tabs>
          <w:tab w:val="left" w:pos="539"/>
        </w:tabs>
        <w:kinsoku w:val="0"/>
        <w:overflowPunct w:val="0"/>
        <w:spacing w:before="158"/>
        <w:rPr>
          <w:b/>
          <w:bCs/>
          <w:color w:val="000000"/>
          <w:sz w:val="22"/>
          <w:szCs w:val="22"/>
        </w:rPr>
      </w:pPr>
      <w:r w:rsidRPr="000C1BE7">
        <w:rPr>
          <w:b/>
          <w:bCs/>
          <w:sz w:val="22"/>
          <w:szCs w:val="22"/>
        </w:rPr>
        <w:t>PREÂMBULO</w:t>
      </w:r>
    </w:p>
    <w:p w14:paraId="3D0C8B5A" w14:textId="2829F927" w:rsidR="00CF7DBD" w:rsidRPr="000C1BE7" w:rsidRDefault="00285108" w:rsidP="000C1BE7">
      <w:pPr>
        <w:pStyle w:val="PargrafodaLista"/>
        <w:tabs>
          <w:tab w:val="left" w:pos="683"/>
        </w:tabs>
        <w:kinsoku w:val="0"/>
        <w:overflowPunct w:val="0"/>
        <w:ind w:right="783"/>
        <w:rPr>
          <w:color w:val="000000"/>
          <w:sz w:val="22"/>
          <w:szCs w:val="22"/>
        </w:rPr>
      </w:pPr>
      <w:r w:rsidRPr="008539BE">
        <w:rPr>
          <w:sz w:val="22"/>
          <w:szCs w:val="22"/>
        </w:rPr>
        <w:t>A</w:t>
      </w:r>
      <w:r w:rsidR="00EE0469" w:rsidRPr="000C1BE7">
        <w:rPr>
          <w:b/>
          <w:bCs/>
          <w:sz w:val="22"/>
          <w:szCs w:val="22"/>
        </w:rPr>
        <w:t xml:space="preserve"> </w:t>
      </w:r>
      <w:r>
        <w:rPr>
          <w:rFonts w:eastAsia="Times New Roman"/>
          <w:color w:val="000000"/>
        </w:rPr>
        <w:t xml:space="preserve">Prefeitura Municipal de </w:t>
      </w:r>
      <w:r w:rsidR="00214071">
        <w:rPr>
          <w:rFonts w:eastAsia="Times New Roman"/>
          <w:color w:val="000000"/>
        </w:rPr>
        <w:t>Brejo do Cruz/PB</w:t>
      </w:r>
      <w:r w:rsidR="00CF7DBD" w:rsidRPr="000C1BE7">
        <w:rPr>
          <w:sz w:val="22"/>
          <w:szCs w:val="22"/>
        </w:rPr>
        <w:t xml:space="preserve"> pessoa jurídica de direito público interno, inscrito no CNPJ sob o nº </w:t>
      </w:r>
      <w:r w:rsidR="00214071" w:rsidRPr="00214071">
        <w:rPr>
          <w:sz w:val="22"/>
          <w:szCs w:val="22"/>
        </w:rPr>
        <w:t>08</w:t>
      </w:r>
      <w:r w:rsidR="00214071">
        <w:rPr>
          <w:sz w:val="22"/>
          <w:szCs w:val="22"/>
        </w:rPr>
        <w:t>.</w:t>
      </w:r>
      <w:r w:rsidR="00214071" w:rsidRPr="00214071">
        <w:rPr>
          <w:sz w:val="22"/>
          <w:szCs w:val="22"/>
        </w:rPr>
        <w:t>767</w:t>
      </w:r>
      <w:r w:rsidR="00214071">
        <w:rPr>
          <w:sz w:val="22"/>
          <w:szCs w:val="22"/>
        </w:rPr>
        <w:t>.</w:t>
      </w:r>
      <w:r w:rsidR="00214071" w:rsidRPr="00214071">
        <w:rPr>
          <w:sz w:val="22"/>
          <w:szCs w:val="22"/>
        </w:rPr>
        <w:t>154</w:t>
      </w:r>
      <w:r w:rsidR="00214071">
        <w:rPr>
          <w:sz w:val="22"/>
          <w:szCs w:val="22"/>
        </w:rPr>
        <w:t>/</w:t>
      </w:r>
      <w:r w:rsidR="00214071" w:rsidRPr="00214071">
        <w:rPr>
          <w:sz w:val="22"/>
          <w:szCs w:val="22"/>
        </w:rPr>
        <w:t>0001</w:t>
      </w:r>
      <w:r w:rsidR="00214071">
        <w:rPr>
          <w:sz w:val="22"/>
          <w:szCs w:val="22"/>
        </w:rPr>
        <w:t>-</w:t>
      </w:r>
      <w:r w:rsidR="00214071" w:rsidRPr="00214071">
        <w:rPr>
          <w:sz w:val="22"/>
          <w:szCs w:val="22"/>
        </w:rPr>
        <w:t>15</w:t>
      </w:r>
      <w:r w:rsidR="00CF7DBD" w:rsidRPr="000C1BE7">
        <w:rPr>
          <w:sz w:val="22"/>
          <w:szCs w:val="22"/>
        </w:rPr>
        <w:t>,</w:t>
      </w:r>
      <w:r w:rsidR="00214071">
        <w:rPr>
          <w:sz w:val="22"/>
          <w:szCs w:val="22"/>
        </w:rPr>
        <w:t xml:space="preserve"> neste ato</w:t>
      </w:r>
      <w:r w:rsidR="00CF7DBD" w:rsidRPr="000C1BE7">
        <w:rPr>
          <w:sz w:val="22"/>
          <w:szCs w:val="22"/>
        </w:rPr>
        <w:t xml:space="preserve"> representad</w:t>
      </w:r>
      <w:r w:rsidR="00113524">
        <w:rPr>
          <w:sz w:val="22"/>
          <w:szCs w:val="22"/>
        </w:rPr>
        <w:t>a</w:t>
      </w:r>
      <w:r w:rsidR="00CF7DBD" w:rsidRPr="000C1BE7">
        <w:rPr>
          <w:sz w:val="22"/>
          <w:szCs w:val="22"/>
        </w:rPr>
        <w:t xml:space="preserve"> pelo seu </w:t>
      </w:r>
      <w:r w:rsidR="007C34E1">
        <w:rPr>
          <w:sz w:val="22"/>
          <w:szCs w:val="22"/>
        </w:rPr>
        <w:t>S</w:t>
      </w:r>
      <w:r w:rsidR="00214071">
        <w:rPr>
          <w:sz w:val="22"/>
          <w:szCs w:val="22"/>
        </w:rPr>
        <w:t xml:space="preserve">ecretário de </w:t>
      </w:r>
      <w:r w:rsidR="00110026">
        <w:rPr>
          <w:sz w:val="22"/>
          <w:szCs w:val="22"/>
        </w:rPr>
        <w:t>Infraestrutura</w:t>
      </w:r>
      <w:r w:rsidR="00CF7DBD" w:rsidRPr="000C1BE7">
        <w:rPr>
          <w:sz w:val="22"/>
          <w:szCs w:val="22"/>
        </w:rPr>
        <w:t xml:space="preserve"> Sr. </w:t>
      </w:r>
      <w:r w:rsidR="00110026">
        <w:t>Ewerton Soares da Silva</w:t>
      </w:r>
      <w:r w:rsidR="00EE0469" w:rsidRPr="000C1BE7">
        <w:rPr>
          <w:sz w:val="22"/>
          <w:szCs w:val="22"/>
        </w:rPr>
        <w:t>,</w:t>
      </w:r>
      <w:r w:rsidR="00CF7DBD" w:rsidRPr="000C1BE7">
        <w:rPr>
          <w:sz w:val="22"/>
          <w:szCs w:val="22"/>
        </w:rPr>
        <w:t xml:space="preserve"> </w:t>
      </w:r>
      <w:r w:rsidR="00CF7DBD" w:rsidRPr="000C1BE7">
        <w:rPr>
          <w:b/>
          <w:bCs/>
          <w:sz w:val="22"/>
          <w:szCs w:val="22"/>
        </w:rPr>
        <w:t>TORNA PÚBLICO</w:t>
      </w:r>
      <w:r w:rsidR="00EE0469" w:rsidRPr="000C1BE7">
        <w:rPr>
          <w:b/>
          <w:bCs/>
          <w:sz w:val="22"/>
          <w:szCs w:val="22"/>
        </w:rPr>
        <w:t>,</w:t>
      </w:r>
      <w:r w:rsidR="00CF7DBD" w:rsidRPr="000C1BE7">
        <w:rPr>
          <w:b/>
          <w:bCs/>
          <w:sz w:val="22"/>
          <w:szCs w:val="22"/>
        </w:rPr>
        <w:t xml:space="preserve"> </w:t>
      </w:r>
      <w:r w:rsidR="00CF7DBD" w:rsidRPr="000C1BE7">
        <w:rPr>
          <w:sz w:val="22"/>
          <w:szCs w:val="22"/>
        </w:rPr>
        <w:t xml:space="preserve">que fará realizar </w:t>
      </w:r>
      <w:r w:rsidR="00CF7DBD" w:rsidRPr="000C1BE7">
        <w:rPr>
          <w:b/>
          <w:bCs/>
          <w:sz w:val="22"/>
          <w:szCs w:val="22"/>
        </w:rPr>
        <w:t xml:space="preserve">CREDENCIAMENTO </w:t>
      </w:r>
      <w:r w:rsidR="00CF7DBD" w:rsidRPr="000C1BE7">
        <w:rPr>
          <w:sz w:val="22"/>
          <w:szCs w:val="22"/>
        </w:rPr>
        <w:t xml:space="preserve">sob a forma </w:t>
      </w:r>
      <w:r w:rsidR="00CF7DBD" w:rsidRPr="000C1BE7">
        <w:rPr>
          <w:b/>
          <w:bCs/>
          <w:sz w:val="22"/>
          <w:szCs w:val="22"/>
        </w:rPr>
        <w:t>ELETRÔNICA</w:t>
      </w:r>
      <w:r w:rsidR="00CF7DBD" w:rsidRPr="000C1BE7">
        <w:rPr>
          <w:color w:val="0462C1"/>
          <w:sz w:val="22"/>
          <w:szCs w:val="22"/>
        </w:rPr>
        <w:t xml:space="preserve">, </w:t>
      </w:r>
      <w:r w:rsidR="00CF7DBD" w:rsidRPr="000C1BE7">
        <w:rPr>
          <w:color w:val="000000"/>
          <w:sz w:val="22"/>
          <w:szCs w:val="22"/>
        </w:rPr>
        <w:t xml:space="preserve">a ser processada e julgada em conformidade com a </w:t>
      </w:r>
      <w:hyperlink r:id="rId7" w:history="1">
        <w:r w:rsidR="00CF7DBD" w:rsidRPr="000C1BE7">
          <w:rPr>
            <w:b/>
            <w:bCs/>
            <w:color w:val="000000"/>
            <w:sz w:val="22"/>
            <w:szCs w:val="22"/>
          </w:rPr>
          <w:t>Lei Federal nº 14.133/2021,</w:t>
        </w:r>
      </w:hyperlink>
      <w:r w:rsidR="00CF7DBD" w:rsidRPr="000C1BE7">
        <w:rPr>
          <w:b/>
          <w:bCs/>
          <w:color w:val="000000"/>
          <w:sz w:val="22"/>
          <w:szCs w:val="22"/>
        </w:rPr>
        <w:t xml:space="preserve"> </w:t>
      </w:r>
      <w:hyperlink r:id="rId8" w:history="1">
        <w:r w:rsidR="00CF7DBD" w:rsidRPr="000C1BE7">
          <w:rPr>
            <w:color w:val="000000"/>
            <w:sz w:val="22"/>
            <w:szCs w:val="22"/>
          </w:rPr>
          <w:t>suas respectivas</w:t>
        </w:r>
      </w:hyperlink>
      <w:r w:rsidR="00CF7DBD" w:rsidRPr="000C1BE7">
        <w:rPr>
          <w:color w:val="000000"/>
          <w:sz w:val="22"/>
          <w:szCs w:val="22"/>
        </w:rPr>
        <w:t xml:space="preserve"> alterações e demais legislações</w:t>
      </w:r>
      <w:r w:rsidR="00CF7DBD" w:rsidRPr="000C1BE7">
        <w:rPr>
          <w:color w:val="000000"/>
          <w:spacing w:val="-2"/>
          <w:sz w:val="22"/>
          <w:szCs w:val="22"/>
        </w:rPr>
        <w:t xml:space="preserve"> </w:t>
      </w:r>
      <w:r w:rsidR="00CF7DBD" w:rsidRPr="000C1BE7">
        <w:rPr>
          <w:color w:val="000000"/>
          <w:sz w:val="22"/>
          <w:szCs w:val="22"/>
        </w:rPr>
        <w:t>aplicáveis.</w:t>
      </w:r>
    </w:p>
    <w:p w14:paraId="254AC5CD" w14:textId="77777777" w:rsidR="00CF7DBD" w:rsidRPr="000C1BE7" w:rsidRDefault="00CF7DBD" w:rsidP="000C1BE7">
      <w:pPr>
        <w:pStyle w:val="Corpodetexto"/>
        <w:kinsoku w:val="0"/>
        <w:overflowPunct w:val="0"/>
        <w:spacing w:before="1"/>
      </w:pPr>
    </w:p>
    <w:p w14:paraId="4093159A" w14:textId="6911269E" w:rsidR="00CF7DBD" w:rsidRPr="000C1BE7" w:rsidRDefault="00CF7DBD" w:rsidP="000C1BE7">
      <w:pPr>
        <w:pStyle w:val="PargrafodaLista"/>
        <w:numPr>
          <w:ilvl w:val="1"/>
          <w:numId w:val="34"/>
        </w:numPr>
        <w:tabs>
          <w:tab w:val="left" w:pos="683"/>
        </w:tabs>
        <w:kinsoku w:val="0"/>
        <w:overflowPunct w:val="0"/>
        <w:ind w:right="784" w:firstLine="0"/>
        <w:rPr>
          <w:b/>
          <w:bCs/>
          <w:color w:val="000000"/>
          <w:sz w:val="22"/>
          <w:szCs w:val="22"/>
        </w:rPr>
      </w:pPr>
      <w:r w:rsidRPr="000C1BE7">
        <w:rPr>
          <w:sz w:val="22"/>
          <w:szCs w:val="22"/>
        </w:rPr>
        <w:t xml:space="preserve">O edital e seus anexos estarão disponíveis para </w:t>
      </w:r>
      <w:r w:rsidR="0024439A" w:rsidRPr="000C1BE7">
        <w:rPr>
          <w:sz w:val="22"/>
          <w:szCs w:val="22"/>
        </w:rPr>
        <w:t>os interessados</w:t>
      </w:r>
      <w:r w:rsidRPr="000C1BE7">
        <w:rPr>
          <w:color w:val="000000"/>
          <w:sz w:val="22"/>
          <w:szCs w:val="22"/>
        </w:rPr>
        <w:t xml:space="preserve"> na Plataforma Eletrônica do </w:t>
      </w:r>
      <w:r w:rsidRPr="000C1BE7">
        <w:rPr>
          <w:b/>
          <w:bCs/>
          <w:color w:val="000000"/>
          <w:sz w:val="22"/>
          <w:szCs w:val="22"/>
        </w:rPr>
        <w:t>Portal de Compras Públicas</w:t>
      </w:r>
      <w:r w:rsidR="0024439A" w:rsidRPr="000C1BE7">
        <w:rPr>
          <w:b/>
          <w:bCs/>
          <w:color w:val="000000"/>
          <w:sz w:val="22"/>
          <w:szCs w:val="22"/>
        </w:rPr>
        <w:t>:</w:t>
      </w:r>
      <w:hyperlink r:id="rId9" w:history="1">
        <w:r w:rsidR="0024439A" w:rsidRPr="000C1BE7">
          <w:rPr>
            <w:rStyle w:val="Hyperlink"/>
            <w:rFonts w:cs="Arial"/>
            <w:b/>
            <w:bCs/>
            <w:sz w:val="22"/>
            <w:szCs w:val="22"/>
          </w:rPr>
          <w:t xml:space="preserve"> </w:t>
        </w:r>
        <w:r w:rsidR="0024439A" w:rsidRPr="000C1BE7">
          <w:rPr>
            <w:rStyle w:val="Hyperlink"/>
            <w:rFonts w:cs="Arial"/>
            <w:sz w:val="22"/>
            <w:szCs w:val="22"/>
          </w:rPr>
          <w:t>http://www.portaldecompraspublicas.com.br/</w:t>
        </w:r>
      </w:hyperlink>
      <w:r w:rsidR="00031A75">
        <w:rPr>
          <w:rStyle w:val="Hyperlink"/>
          <w:rFonts w:cs="Arial"/>
          <w:sz w:val="22"/>
          <w:szCs w:val="22"/>
        </w:rPr>
        <w:t>.</w:t>
      </w:r>
    </w:p>
    <w:p w14:paraId="65B07D66" w14:textId="77777777" w:rsidR="00CF7DBD" w:rsidRPr="000C1BE7" w:rsidRDefault="00CF7DBD" w:rsidP="000C1BE7">
      <w:pPr>
        <w:pStyle w:val="Corpodetexto"/>
        <w:kinsoku w:val="0"/>
        <w:overflowPunct w:val="0"/>
        <w:spacing w:before="9"/>
        <w:rPr>
          <w:sz w:val="24"/>
          <w:szCs w:val="24"/>
        </w:rPr>
      </w:pPr>
    </w:p>
    <w:p w14:paraId="3EC7A4B2" w14:textId="781CC154" w:rsidR="00CF7DBD" w:rsidRPr="00AE746E" w:rsidRDefault="002D3E9A" w:rsidP="002D3E9A">
      <w:pPr>
        <w:pStyle w:val="PargrafodaLista"/>
        <w:tabs>
          <w:tab w:val="left" w:pos="577"/>
        </w:tabs>
        <w:kinsoku w:val="0"/>
        <w:overflowPunct w:val="0"/>
        <w:spacing w:before="93"/>
        <w:ind w:right="784"/>
        <w:rPr>
          <w:b/>
          <w:bCs/>
          <w:color w:val="000000"/>
          <w:sz w:val="22"/>
          <w:szCs w:val="22"/>
        </w:rPr>
      </w:pPr>
      <w:r>
        <w:rPr>
          <w:b/>
          <w:bCs/>
          <w:sz w:val="22"/>
          <w:szCs w:val="22"/>
        </w:rPr>
        <w:t xml:space="preserve">1.2   </w:t>
      </w:r>
      <w:r w:rsidR="00CF7DBD" w:rsidRPr="005B0BEB">
        <w:rPr>
          <w:b/>
          <w:bCs/>
          <w:sz w:val="22"/>
          <w:szCs w:val="22"/>
        </w:rPr>
        <w:t xml:space="preserve">O TERMO DE ADESÃO </w:t>
      </w:r>
      <w:r w:rsidR="00CF7DBD" w:rsidRPr="005B0BEB">
        <w:rPr>
          <w:b/>
          <w:bCs/>
          <w:spacing w:val="-5"/>
          <w:sz w:val="22"/>
          <w:szCs w:val="22"/>
        </w:rPr>
        <w:t xml:space="preserve">AO </w:t>
      </w:r>
      <w:r w:rsidR="00CF7DBD" w:rsidRPr="005B0BEB">
        <w:rPr>
          <w:b/>
          <w:bCs/>
          <w:sz w:val="22"/>
          <w:szCs w:val="22"/>
        </w:rPr>
        <w:t xml:space="preserve">CREDENCIAMENTO E A DOCUMENTAÇÃO DE HABILITAÇÃO </w:t>
      </w:r>
      <w:r w:rsidR="00CF7DBD" w:rsidRPr="005B0BEB">
        <w:rPr>
          <w:sz w:val="22"/>
          <w:szCs w:val="22"/>
        </w:rPr>
        <w:t xml:space="preserve">deverão ser encaminhadas, </w:t>
      </w:r>
      <w:r w:rsidR="00CF7DBD" w:rsidRPr="005B0BEB">
        <w:rPr>
          <w:b/>
          <w:bCs/>
          <w:sz w:val="22"/>
          <w:szCs w:val="22"/>
        </w:rPr>
        <w:t xml:space="preserve">EXCLUSIVAMENTE </w:t>
      </w:r>
      <w:r w:rsidR="00CF7DBD" w:rsidRPr="005B0BEB">
        <w:rPr>
          <w:sz w:val="22"/>
          <w:szCs w:val="22"/>
        </w:rPr>
        <w:t xml:space="preserve">por meio eletrônico, </w:t>
      </w:r>
      <w:r w:rsidR="0024439A" w:rsidRPr="005B0BEB">
        <w:rPr>
          <w:sz w:val="22"/>
          <w:szCs w:val="22"/>
        </w:rPr>
        <w:t>através do Portal de Compras Públicas (</w:t>
      </w:r>
      <w:hyperlink r:id="rId10" w:history="1">
        <w:r w:rsidR="0024439A" w:rsidRPr="005B0BEB">
          <w:rPr>
            <w:rStyle w:val="Hyperlink"/>
            <w:rFonts w:cs="Arial"/>
            <w:sz w:val="22"/>
            <w:szCs w:val="22"/>
          </w:rPr>
          <w:t>www.portaldecompraspublicas.com.br</w:t>
        </w:r>
      </w:hyperlink>
      <w:r w:rsidR="0024439A" w:rsidRPr="005B0BEB">
        <w:rPr>
          <w:sz w:val="22"/>
          <w:szCs w:val="22"/>
        </w:rPr>
        <w:t xml:space="preserve">), </w:t>
      </w:r>
      <w:r w:rsidR="00CF7DBD" w:rsidRPr="005B0BEB">
        <w:rPr>
          <w:color w:val="000000"/>
          <w:sz w:val="22"/>
          <w:szCs w:val="22"/>
        </w:rPr>
        <w:t xml:space="preserve">a partir </w:t>
      </w:r>
      <w:r w:rsidR="002037D6" w:rsidRPr="005B0BEB">
        <w:rPr>
          <w:color w:val="000000"/>
          <w:sz w:val="22"/>
          <w:szCs w:val="22"/>
        </w:rPr>
        <w:t>da</w:t>
      </w:r>
      <w:r w:rsidR="0062280D">
        <w:rPr>
          <w:color w:val="000000"/>
          <w:sz w:val="22"/>
          <w:szCs w:val="22"/>
        </w:rPr>
        <w:t>s</w:t>
      </w:r>
      <w:r w:rsidR="002037D6" w:rsidRPr="005B0BEB">
        <w:rPr>
          <w:color w:val="000000"/>
          <w:sz w:val="22"/>
          <w:szCs w:val="22"/>
        </w:rPr>
        <w:t xml:space="preserve"> </w:t>
      </w:r>
      <w:r w:rsidR="00C61E2A" w:rsidRPr="00AE746E">
        <w:rPr>
          <w:b/>
          <w:bCs/>
          <w:color w:val="000000"/>
          <w:sz w:val="22"/>
          <w:szCs w:val="22"/>
        </w:rPr>
        <w:t>0</w:t>
      </w:r>
      <w:r w:rsidR="007937DB" w:rsidRPr="00AE746E">
        <w:rPr>
          <w:b/>
          <w:bCs/>
          <w:color w:val="000000"/>
          <w:sz w:val="22"/>
          <w:szCs w:val="22"/>
        </w:rPr>
        <w:t>8</w:t>
      </w:r>
      <w:r w:rsidR="002037D6" w:rsidRPr="00AE746E">
        <w:rPr>
          <w:b/>
          <w:bCs/>
          <w:color w:val="000000"/>
          <w:sz w:val="22"/>
          <w:szCs w:val="22"/>
        </w:rPr>
        <w:t xml:space="preserve">h </w:t>
      </w:r>
      <w:r w:rsidR="00CF7DBD" w:rsidRPr="00AE746E">
        <w:rPr>
          <w:b/>
          <w:bCs/>
          <w:color w:val="000000"/>
          <w:sz w:val="22"/>
          <w:szCs w:val="22"/>
        </w:rPr>
        <w:t>do dia</w:t>
      </w:r>
      <w:r w:rsidR="00CF7DBD" w:rsidRPr="00AE746E">
        <w:rPr>
          <w:color w:val="000000"/>
          <w:sz w:val="22"/>
          <w:szCs w:val="22"/>
        </w:rPr>
        <w:t xml:space="preserve"> </w:t>
      </w:r>
      <w:r w:rsidR="009427DA">
        <w:rPr>
          <w:b/>
          <w:bCs/>
          <w:color w:val="000000"/>
          <w:sz w:val="22"/>
          <w:szCs w:val="22"/>
        </w:rPr>
        <w:t>30</w:t>
      </w:r>
      <w:r w:rsidR="00CF7DBD" w:rsidRPr="00AE746E">
        <w:rPr>
          <w:b/>
          <w:bCs/>
          <w:color w:val="000000"/>
          <w:sz w:val="22"/>
          <w:szCs w:val="22"/>
        </w:rPr>
        <w:t xml:space="preserve"> de </w:t>
      </w:r>
      <w:r w:rsidR="00676930" w:rsidRPr="00AE746E">
        <w:rPr>
          <w:b/>
          <w:bCs/>
          <w:color w:val="000000"/>
          <w:sz w:val="22"/>
          <w:szCs w:val="22"/>
        </w:rPr>
        <w:t xml:space="preserve">setembro </w:t>
      </w:r>
      <w:r w:rsidR="00CF7DBD" w:rsidRPr="00AE746E">
        <w:rPr>
          <w:b/>
          <w:bCs/>
          <w:color w:val="000000"/>
          <w:sz w:val="22"/>
          <w:szCs w:val="22"/>
        </w:rPr>
        <w:t>de</w:t>
      </w:r>
      <w:r w:rsidR="00CF7DBD" w:rsidRPr="00AE746E">
        <w:rPr>
          <w:b/>
          <w:bCs/>
          <w:color w:val="000000"/>
          <w:spacing w:val="-8"/>
          <w:sz w:val="22"/>
          <w:szCs w:val="22"/>
        </w:rPr>
        <w:t xml:space="preserve"> </w:t>
      </w:r>
      <w:r w:rsidR="00CF7DBD" w:rsidRPr="00AE746E">
        <w:rPr>
          <w:b/>
          <w:bCs/>
          <w:color w:val="000000"/>
          <w:sz w:val="22"/>
          <w:szCs w:val="22"/>
        </w:rPr>
        <w:t>202</w:t>
      </w:r>
      <w:r w:rsidR="00676930" w:rsidRPr="00AE746E">
        <w:rPr>
          <w:b/>
          <w:bCs/>
          <w:color w:val="000000"/>
          <w:sz w:val="22"/>
          <w:szCs w:val="22"/>
        </w:rPr>
        <w:t>5</w:t>
      </w:r>
      <w:r w:rsidR="002037D6" w:rsidRPr="00AE746E">
        <w:rPr>
          <w:b/>
          <w:bCs/>
          <w:color w:val="000000"/>
          <w:sz w:val="22"/>
          <w:szCs w:val="22"/>
        </w:rPr>
        <w:t xml:space="preserve">, com o prazo final para o cadastro das propostas as </w:t>
      </w:r>
      <w:r w:rsidR="00033851" w:rsidRPr="00AE746E">
        <w:rPr>
          <w:b/>
          <w:bCs/>
          <w:color w:val="000000"/>
          <w:sz w:val="22"/>
          <w:szCs w:val="22"/>
        </w:rPr>
        <w:t>23:59</w:t>
      </w:r>
      <w:r w:rsidR="007C34E1" w:rsidRPr="00AE746E">
        <w:rPr>
          <w:b/>
          <w:bCs/>
          <w:color w:val="000000"/>
          <w:sz w:val="22"/>
          <w:szCs w:val="22"/>
        </w:rPr>
        <w:t>h</w:t>
      </w:r>
      <w:r w:rsidR="002037D6" w:rsidRPr="00AE746E">
        <w:rPr>
          <w:b/>
          <w:bCs/>
          <w:color w:val="000000"/>
          <w:sz w:val="22"/>
          <w:szCs w:val="22"/>
        </w:rPr>
        <w:t xml:space="preserve"> do dia </w:t>
      </w:r>
      <w:r w:rsidR="0062280D" w:rsidRPr="00AE746E">
        <w:rPr>
          <w:b/>
          <w:bCs/>
          <w:color w:val="000000"/>
          <w:sz w:val="22"/>
          <w:szCs w:val="22"/>
        </w:rPr>
        <w:t>31</w:t>
      </w:r>
      <w:r w:rsidR="002037D6" w:rsidRPr="00AE746E">
        <w:rPr>
          <w:b/>
          <w:bCs/>
          <w:color w:val="000000"/>
          <w:sz w:val="22"/>
          <w:szCs w:val="22"/>
        </w:rPr>
        <w:t>/</w:t>
      </w:r>
      <w:r w:rsidR="0062280D" w:rsidRPr="00AE746E">
        <w:rPr>
          <w:b/>
          <w:bCs/>
          <w:color w:val="000000"/>
          <w:sz w:val="22"/>
          <w:szCs w:val="22"/>
        </w:rPr>
        <w:t>12</w:t>
      </w:r>
      <w:r w:rsidR="002037D6" w:rsidRPr="00AE746E">
        <w:rPr>
          <w:b/>
          <w:bCs/>
          <w:color w:val="000000"/>
          <w:sz w:val="22"/>
          <w:szCs w:val="22"/>
        </w:rPr>
        <w:t>/202</w:t>
      </w:r>
      <w:r w:rsidR="00676930" w:rsidRPr="00AE746E">
        <w:rPr>
          <w:b/>
          <w:bCs/>
          <w:color w:val="000000"/>
          <w:sz w:val="22"/>
          <w:szCs w:val="22"/>
        </w:rPr>
        <w:t>5</w:t>
      </w:r>
      <w:r w:rsidR="00CF7DBD" w:rsidRPr="00AE746E">
        <w:rPr>
          <w:b/>
          <w:bCs/>
          <w:color w:val="000000"/>
          <w:sz w:val="22"/>
          <w:szCs w:val="22"/>
        </w:rPr>
        <w:t>.</w:t>
      </w:r>
    </w:p>
    <w:p w14:paraId="0C06170F" w14:textId="77777777" w:rsidR="00CF7DBD" w:rsidRPr="000C1BE7" w:rsidRDefault="00CF7DBD" w:rsidP="000C1BE7">
      <w:pPr>
        <w:pStyle w:val="Corpodetexto"/>
        <w:kinsoku w:val="0"/>
        <w:overflowPunct w:val="0"/>
        <w:spacing w:before="11"/>
        <w:rPr>
          <w:b/>
          <w:bCs/>
        </w:rPr>
      </w:pPr>
    </w:p>
    <w:p w14:paraId="60AF5E7C" w14:textId="77777777" w:rsidR="00CF7DBD" w:rsidRPr="000C1BE7" w:rsidRDefault="00CF7DBD" w:rsidP="000C1BE7">
      <w:pPr>
        <w:pStyle w:val="Ttulo2"/>
        <w:numPr>
          <w:ilvl w:val="0"/>
          <w:numId w:val="34"/>
        </w:numPr>
        <w:tabs>
          <w:tab w:val="left" w:pos="423"/>
        </w:tabs>
        <w:kinsoku w:val="0"/>
        <w:overflowPunct w:val="0"/>
        <w:ind w:left="422" w:hanging="307"/>
        <w:rPr>
          <w:color w:val="000000"/>
        </w:rPr>
      </w:pPr>
      <w:r w:rsidRPr="000C1BE7">
        <w:t>DO</w:t>
      </w:r>
      <w:r w:rsidRPr="000C1BE7">
        <w:rPr>
          <w:spacing w:val="-5"/>
        </w:rPr>
        <w:t xml:space="preserve"> </w:t>
      </w:r>
      <w:r w:rsidRPr="000C1BE7">
        <w:t>OBJETO</w:t>
      </w:r>
    </w:p>
    <w:p w14:paraId="42C89230" w14:textId="05C7EAAE" w:rsidR="00CF7DBD" w:rsidRPr="00676930" w:rsidRDefault="00CF7DBD" w:rsidP="00CD7292">
      <w:pPr>
        <w:pStyle w:val="PargrafodaLista"/>
        <w:numPr>
          <w:ilvl w:val="1"/>
          <w:numId w:val="34"/>
        </w:numPr>
        <w:tabs>
          <w:tab w:val="left" w:pos="488"/>
        </w:tabs>
        <w:kinsoku w:val="0"/>
        <w:overflowPunct w:val="0"/>
        <w:spacing w:before="129"/>
        <w:ind w:right="784" w:firstLine="27"/>
        <w:rPr>
          <w:color w:val="000000"/>
          <w:sz w:val="22"/>
          <w:szCs w:val="22"/>
        </w:rPr>
      </w:pPr>
      <w:r w:rsidRPr="00676930">
        <w:rPr>
          <w:sz w:val="22"/>
          <w:szCs w:val="22"/>
        </w:rPr>
        <w:t xml:space="preserve">O objeto do presente edital é o </w:t>
      </w:r>
      <w:r w:rsidR="00110026">
        <w:t>CREDENCIAMENTO PARA PRESTAÇÃO DE SERVIÇOS DE FRETE DE VANS, CAMINHÃO E CAMINHONETE, VISANDO ATENDER ÀS NECESSIDADES DO MUNICÍPIO DE BREJO DO CRUZ – PB</w:t>
      </w:r>
      <w:r w:rsidRPr="00676930">
        <w:rPr>
          <w:b/>
          <w:bCs/>
          <w:sz w:val="22"/>
          <w:szCs w:val="22"/>
        </w:rPr>
        <w:t xml:space="preserve">, </w:t>
      </w:r>
      <w:r w:rsidRPr="00676930">
        <w:rPr>
          <w:sz w:val="22"/>
          <w:szCs w:val="22"/>
        </w:rPr>
        <w:t>em conformidade com as especificações do Termo de Referência - Anexo I deste edital.</w:t>
      </w:r>
    </w:p>
    <w:p w14:paraId="5DB3260A" w14:textId="2EADBC2C" w:rsidR="00CF7DBD" w:rsidRPr="00271CB3" w:rsidRDefault="00CF7DBD" w:rsidP="000C1BE7">
      <w:pPr>
        <w:pStyle w:val="PargrafodaLista"/>
        <w:numPr>
          <w:ilvl w:val="1"/>
          <w:numId w:val="34"/>
        </w:numPr>
        <w:tabs>
          <w:tab w:val="left" w:pos="493"/>
        </w:tabs>
        <w:kinsoku w:val="0"/>
        <w:overflowPunct w:val="0"/>
        <w:spacing w:before="10"/>
        <w:ind w:right="784" w:firstLine="0"/>
        <w:rPr>
          <w:b/>
          <w:bCs/>
          <w:sz w:val="32"/>
          <w:szCs w:val="32"/>
        </w:rPr>
      </w:pPr>
      <w:r w:rsidRPr="000C1BE7">
        <w:rPr>
          <w:sz w:val="22"/>
          <w:szCs w:val="22"/>
        </w:rPr>
        <w:t xml:space="preserve">Valor total estimado do objeto </w:t>
      </w:r>
      <w:r w:rsidR="00271CB3">
        <w:rPr>
          <w:sz w:val="22"/>
          <w:szCs w:val="22"/>
        </w:rPr>
        <w:t>c</w:t>
      </w:r>
      <w:r w:rsidR="00271CB3" w:rsidRPr="00271CB3">
        <w:rPr>
          <w:sz w:val="22"/>
          <w:szCs w:val="22"/>
        </w:rPr>
        <w:t>onsta no termo de referência, sendo eles utilizados para o posterior credenciamento.</w:t>
      </w:r>
    </w:p>
    <w:p w14:paraId="43321940" w14:textId="77777777" w:rsidR="00271CB3" w:rsidRPr="00271CB3" w:rsidRDefault="00271CB3" w:rsidP="00271CB3">
      <w:pPr>
        <w:pStyle w:val="PargrafodaLista"/>
        <w:tabs>
          <w:tab w:val="left" w:pos="493"/>
        </w:tabs>
        <w:kinsoku w:val="0"/>
        <w:overflowPunct w:val="0"/>
        <w:spacing w:before="10"/>
        <w:ind w:right="784"/>
        <w:rPr>
          <w:b/>
          <w:bCs/>
          <w:sz w:val="32"/>
          <w:szCs w:val="32"/>
        </w:rPr>
      </w:pPr>
    </w:p>
    <w:p w14:paraId="3CC734BC" w14:textId="77777777" w:rsidR="00CF7DBD" w:rsidRPr="000C1BE7" w:rsidRDefault="00CF7DBD" w:rsidP="000C1BE7">
      <w:pPr>
        <w:pStyle w:val="Ttulo2"/>
        <w:numPr>
          <w:ilvl w:val="0"/>
          <w:numId w:val="34"/>
        </w:numPr>
        <w:tabs>
          <w:tab w:val="left" w:pos="363"/>
        </w:tabs>
        <w:kinsoku w:val="0"/>
        <w:overflowPunct w:val="0"/>
        <w:ind w:left="362" w:hanging="247"/>
        <w:rPr>
          <w:color w:val="000000"/>
        </w:rPr>
      </w:pPr>
      <w:r w:rsidRPr="000C1BE7">
        <w:t>DA LEGISLAÇÃO</w:t>
      </w:r>
      <w:r w:rsidRPr="000C1BE7">
        <w:rPr>
          <w:spacing w:val="-5"/>
        </w:rPr>
        <w:t xml:space="preserve"> </w:t>
      </w:r>
      <w:r w:rsidRPr="000C1BE7">
        <w:t>APLICÁVEL</w:t>
      </w:r>
    </w:p>
    <w:p w14:paraId="413EE7BD" w14:textId="6DAA9285" w:rsidR="00CF7DBD" w:rsidRPr="000C1BE7" w:rsidRDefault="00CF7DBD" w:rsidP="000C1BE7">
      <w:pPr>
        <w:pStyle w:val="PargrafodaLista"/>
        <w:numPr>
          <w:ilvl w:val="1"/>
          <w:numId w:val="33"/>
        </w:numPr>
        <w:tabs>
          <w:tab w:val="left" w:pos="579"/>
        </w:tabs>
        <w:kinsoku w:val="0"/>
        <w:overflowPunct w:val="0"/>
        <w:spacing w:before="127"/>
        <w:ind w:right="785" w:firstLine="0"/>
        <w:rPr>
          <w:sz w:val="22"/>
          <w:szCs w:val="22"/>
        </w:rPr>
      </w:pPr>
      <w:r w:rsidRPr="000C1BE7">
        <w:rPr>
          <w:sz w:val="22"/>
          <w:szCs w:val="22"/>
        </w:rPr>
        <w:t xml:space="preserve">O </w:t>
      </w:r>
      <w:r w:rsidR="00CD7292">
        <w:rPr>
          <w:sz w:val="22"/>
          <w:szCs w:val="22"/>
        </w:rPr>
        <w:t xml:space="preserve">procedimento auxiliar de credenciamento </w:t>
      </w:r>
      <w:r w:rsidRPr="000C1BE7">
        <w:rPr>
          <w:sz w:val="22"/>
          <w:szCs w:val="22"/>
        </w:rPr>
        <w:t xml:space="preserve">será regido pela </w:t>
      </w:r>
      <w:r w:rsidRPr="000C1BE7">
        <w:rPr>
          <w:b/>
          <w:bCs/>
          <w:sz w:val="22"/>
          <w:szCs w:val="22"/>
        </w:rPr>
        <w:t>Lei Federal nº 14.133/2021</w:t>
      </w:r>
      <w:r w:rsidRPr="000C1BE7">
        <w:rPr>
          <w:sz w:val="22"/>
          <w:szCs w:val="22"/>
        </w:rPr>
        <w:t>, de 01 de abril de 2021, bem como pelas condições estabelecidas no presente</w:t>
      </w:r>
      <w:r w:rsidRPr="000C1BE7">
        <w:rPr>
          <w:spacing w:val="-1"/>
          <w:sz w:val="22"/>
          <w:szCs w:val="22"/>
        </w:rPr>
        <w:t xml:space="preserve"> </w:t>
      </w:r>
      <w:r w:rsidRPr="000C1BE7">
        <w:rPr>
          <w:sz w:val="22"/>
          <w:szCs w:val="22"/>
        </w:rPr>
        <w:t>edital.</w:t>
      </w:r>
    </w:p>
    <w:p w14:paraId="254D1687" w14:textId="77777777" w:rsidR="00CF7DBD" w:rsidRPr="000C1BE7" w:rsidRDefault="00CF7DBD" w:rsidP="000C1BE7">
      <w:pPr>
        <w:pStyle w:val="PargrafodaLista"/>
        <w:numPr>
          <w:ilvl w:val="1"/>
          <w:numId w:val="33"/>
        </w:numPr>
        <w:tabs>
          <w:tab w:val="left" w:pos="683"/>
        </w:tabs>
        <w:kinsoku w:val="0"/>
        <w:overflowPunct w:val="0"/>
        <w:ind w:left="682" w:hanging="567"/>
        <w:jc w:val="left"/>
        <w:rPr>
          <w:sz w:val="22"/>
          <w:szCs w:val="22"/>
        </w:rPr>
      </w:pPr>
      <w:r w:rsidRPr="000C1BE7">
        <w:rPr>
          <w:sz w:val="22"/>
          <w:szCs w:val="22"/>
        </w:rPr>
        <w:t>O credenciamento pressupõe o aceite das condições aqui</w:t>
      </w:r>
      <w:r w:rsidRPr="000C1BE7">
        <w:rPr>
          <w:spacing w:val="-3"/>
          <w:sz w:val="22"/>
          <w:szCs w:val="22"/>
        </w:rPr>
        <w:t xml:space="preserve"> </w:t>
      </w:r>
      <w:r w:rsidRPr="000C1BE7">
        <w:rPr>
          <w:sz w:val="22"/>
          <w:szCs w:val="22"/>
        </w:rPr>
        <w:t>estabelecidas.</w:t>
      </w:r>
    </w:p>
    <w:p w14:paraId="1965FCDB" w14:textId="77777777" w:rsidR="00CF7DBD" w:rsidRPr="000C1BE7" w:rsidRDefault="00CF7DBD" w:rsidP="000C1BE7">
      <w:pPr>
        <w:pStyle w:val="Corpodetexto"/>
        <w:kinsoku w:val="0"/>
        <w:overflowPunct w:val="0"/>
        <w:rPr>
          <w:sz w:val="24"/>
          <w:szCs w:val="24"/>
        </w:rPr>
      </w:pPr>
    </w:p>
    <w:p w14:paraId="7EAA9E76" w14:textId="77777777" w:rsidR="00CF7DBD" w:rsidRPr="000C1BE7" w:rsidRDefault="00CF7DBD" w:rsidP="000C1BE7">
      <w:pPr>
        <w:pStyle w:val="Ttulo2"/>
        <w:numPr>
          <w:ilvl w:val="0"/>
          <w:numId w:val="34"/>
        </w:numPr>
        <w:tabs>
          <w:tab w:val="left" w:pos="363"/>
        </w:tabs>
        <w:kinsoku w:val="0"/>
        <w:overflowPunct w:val="0"/>
        <w:spacing w:before="1"/>
        <w:ind w:left="362" w:hanging="247"/>
        <w:rPr>
          <w:color w:val="000000"/>
        </w:rPr>
      </w:pPr>
      <w:r w:rsidRPr="000C1BE7">
        <w:t>DO PRAZO DE</w:t>
      </w:r>
      <w:r w:rsidRPr="000C1BE7">
        <w:rPr>
          <w:spacing w:val="1"/>
        </w:rPr>
        <w:t xml:space="preserve"> </w:t>
      </w:r>
      <w:r w:rsidRPr="000C1BE7">
        <w:t>EXECUÇÃO:</w:t>
      </w:r>
    </w:p>
    <w:p w14:paraId="728E0E79" w14:textId="300A6A0B" w:rsidR="00CF7DBD" w:rsidRPr="000C1BE7" w:rsidRDefault="00513BD6" w:rsidP="000C1BE7">
      <w:pPr>
        <w:pStyle w:val="PargrafodaLista"/>
        <w:numPr>
          <w:ilvl w:val="1"/>
          <w:numId w:val="34"/>
        </w:numPr>
        <w:tabs>
          <w:tab w:val="left" w:pos="536"/>
        </w:tabs>
        <w:kinsoku w:val="0"/>
        <w:overflowPunct w:val="0"/>
        <w:ind w:right="782" w:firstLine="0"/>
        <w:rPr>
          <w:color w:val="000000"/>
          <w:sz w:val="22"/>
          <w:szCs w:val="22"/>
        </w:rPr>
      </w:pPr>
      <w:r>
        <w:rPr>
          <w:sz w:val="22"/>
          <w:szCs w:val="22"/>
        </w:rPr>
        <w:t>As especificações do</w:t>
      </w:r>
      <w:r w:rsidR="00CF7DBD" w:rsidRPr="000C1BE7">
        <w:rPr>
          <w:sz w:val="22"/>
          <w:szCs w:val="22"/>
        </w:rPr>
        <w:t xml:space="preserve"> </w:t>
      </w:r>
      <w:r w:rsidR="00676930">
        <w:rPr>
          <w:sz w:val="22"/>
          <w:szCs w:val="22"/>
        </w:rPr>
        <w:t>objeto</w:t>
      </w:r>
      <w:r>
        <w:rPr>
          <w:sz w:val="22"/>
          <w:szCs w:val="22"/>
        </w:rPr>
        <w:t xml:space="preserve"> e o prazo de vigência</w:t>
      </w:r>
      <w:r w:rsidR="00327C2E">
        <w:rPr>
          <w:sz w:val="22"/>
          <w:szCs w:val="22"/>
        </w:rPr>
        <w:t xml:space="preserve"> </w:t>
      </w:r>
      <w:r>
        <w:rPr>
          <w:sz w:val="22"/>
          <w:szCs w:val="22"/>
        </w:rPr>
        <w:t xml:space="preserve">estão definidos </w:t>
      </w:r>
      <w:r w:rsidR="00327C2E">
        <w:rPr>
          <w:sz w:val="22"/>
          <w:szCs w:val="22"/>
        </w:rPr>
        <w:t>no</w:t>
      </w:r>
      <w:r w:rsidR="00CF7DBD" w:rsidRPr="000C1BE7">
        <w:rPr>
          <w:b/>
          <w:bCs/>
          <w:sz w:val="22"/>
          <w:szCs w:val="22"/>
        </w:rPr>
        <w:t xml:space="preserve"> Termo de Referência</w:t>
      </w:r>
      <w:r w:rsidR="00CF7DBD" w:rsidRPr="000C1BE7">
        <w:rPr>
          <w:sz w:val="22"/>
          <w:szCs w:val="22"/>
        </w:rPr>
        <w:t>.</w:t>
      </w:r>
    </w:p>
    <w:p w14:paraId="4ECE30AA" w14:textId="77777777" w:rsidR="00CF7DBD" w:rsidRPr="000C1BE7" w:rsidRDefault="00CF7DBD" w:rsidP="000C1BE7">
      <w:pPr>
        <w:pStyle w:val="Corpodetexto"/>
        <w:kinsoku w:val="0"/>
        <w:overflowPunct w:val="0"/>
        <w:spacing w:before="11"/>
        <w:jc w:val="both"/>
        <w:rPr>
          <w:sz w:val="32"/>
          <w:szCs w:val="32"/>
        </w:rPr>
      </w:pPr>
    </w:p>
    <w:p w14:paraId="572DDB93" w14:textId="77777777" w:rsidR="00CF7DBD" w:rsidRPr="000C1BE7" w:rsidRDefault="00CF7DBD" w:rsidP="000C1BE7">
      <w:pPr>
        <w:pStyle w:val="Ttulo2"/>
        <w:numPr>
          <w:ilvl w:val="0"/>
          <w:numId w:val="34"/>
        </w:numPr>
        <w:tabs>
          <w:tab w:val="left" w:pos="363"/>
        </w:tabs>
        <w:kinsoku w:val="0"/>
        <w:overflowPunct w:val="0"/>
        <w:ind w:left="362" w:hanging="247"/>
        <w:jc w:val="both"/>
        <w:rPr>
          <w:color w:val="000000"/>
        </w:rPr>
      </w:pPr>
      <w:r w:rsidRPr="000C1BE7">
        <w:t>PREVISÃO DE RECURSOS ORÇAMENTÁRIOS</w:t>
      </w:r>
    </w:p>
    <w:p w14:paraId="154D6CDF" w14:textId="77777777" w:rsidR="00CF7DBD" w:rsidRPr="000C1BE7" w:rsidRDefault="00CF7DBD" w:rsidP="000C1BE7">
      <w:pPr>
        <w:pStyle w:val="PargrafodaLista"/>
        <w:numPr>
          <w:ilvl w:val="1"/>
          <w:numId w:val="34"/>
        </w:numPr>
        <w:tabs>
          <w:tab w:val="left" w:pos="492"/>
        </w:tabs>
        <w:kinsoku w:val="0"/>
        <w:overflowPunct w:val="0"/>
        <w:spacing w:before="131"/>
        <w:ind w:right="791" w:firstLine="0"/>
        <w:rPr>
          <w:color w:val="000000"/>
          <w:sz w:val="22"/>
          <w:szCs w:val="22"/>
        </w:rPr>
      </w:pPr>
      <w:r w:rsidRPr="000C1BE7">
        <w:rPr>
          <w:sz w:val="22"/>
          <w:szCs w:val="22"/>
        </w:rPr>
        <w:t>As despesas decorrentes deste processo licitatório correrão por conta da dotaç</w:t>
      </w:r>
      <w:r w:rsidR="00A87D11">
        <w:rPr>
          <w:sz w:val="22"/>
          <w:szCs w:val="22"/>
        </w:rPr>
        <w:t>ão</w:t>
      </w:r>
      <w:r w:rsidRPr="000C1BE7">
        <w:rPr>
          <w:sz w:val="22"/>
          <w:szCs w:val="22"/>
        </w:rPr>
        <w:t xml:space="preserve"> prevista n</w:t>
      </w:r>
      <w:r w:rsidR="006C31EB">
        <w:rPr>
          <w:sz w:val="22"/>
          <w:szCs w:val="22"/>
        </w:rPr>
        <w:t>o</w:t>
      </w:r>
      <w:r w:rsidR="00A87D11">
        <w:rPr>
          <w:sz w:val="22"/>
          <w:szCs w:val="22"/>
        </w:rPr>
        <w:t xml:space="preserve"> </w:t>
      </w:r>
      <w:r w:rsidR="006C31EB">
        <w:rPr>
          <w:sz w:val="22"/>
          <w:szCs w:val="22"/>
        </w:rPr>
        <w:t>orçamento</w:t>
      </w:r>
      <w:r w:rsidRPr="000C1BE7">
        <w:rPr>
          <w:sz w:val="22"/>
          <w:szCs w:val="22"/>
        </w:rPr>
        <w:t xml:space="preserve"> do</w:t>
      </w:r>
      <w:r w:rsidR="00ED036A">
        <w:rPr>
          <w:sz w:val="22"/>
          <w:szCs w:val="22"/>
        </w:rPr>
        <w:t xml:space="preserve"> Município</w:t>
      </w:r>
      <w:r w:rsidR="006C31EB">
        <w:rPr>
          <w:sz w:val="22"/>
          <w:szCs w:val="22"/>
        </w:rPr>
        <w:t>.</w:t>
      </w:r>
    </w:p>
    <w:p w14:paraId="56567204" w14:textId="77777777" w:rsidR="00366B8E" w:rsidRPr="000C1BE7" w:rsidRDefault="00366B8E" w:rsidP="000C1BE7">
      <w:pPr>
        <w:pStyle w:val="PargrafodaLista"/>
        <w:tabs>
          <w:tab w:val="left" w:pos="492"/>
        </w:tabs>
        <w:kinsoku w:val="0"/>
        <w:overflowPunct w:val="0"/>
        <w:ind w:right="791"/>
        <w:rPr>
          <w:color w:val="000000"/>
          <w:sz w:val="20"/>
          <w:szCs w:val="20"/>
        </w:rPr>
      </w:pPr>
    </w:p>
    <w:p w14:paraId="4D60D679" w14:textId="77777777" w:rsidR="00CF7DBD" w:rsidRPr="000C1BE7" w:rsidRDefault="00CF7DBD" w:rsidP="000C1BE7">
      <w:pPr>
        <w:pStyle w:val="Ttulo2"/>
        <w:numPr>
          <w:ilvl w:val="0"/>
          <w:numId w:val="34"/>
        </w:numPr>
        <w:tabs>
          <w:tab w:val="left" w:pos="363"/>
        </w:tabs>
        <w:kinsoku w:val="0"/>
        <w:overflowPunct w:val="0"/>
        <w:spacing w:before="1"/>
        <w:ind w:left="362" w:hanging="247"/>
        <w:rPr>
          <w:color w:val="000000"/>
        </w:rPr>
      </w:pPr>
      <w:r w:rsidRPr="000C1BE7">
        <w:t>DA PARTICIPAÇÃO NO</w:t>
      </w:r>
      <w:r w:rsidRPr="000C1BE7">
        <w:rPr>
          <w:spacing w:val="-19"/>
        </w:rPr>
        <w:t xml:space="preserve"> </w:t>
      </w:r>
      <w:r w:rsidRPr="000C1BE7">
        <w:t>CREDENCIAMENTO</w:t>
      </w:r>
    </w:p>
    <w:p w14:paraId="1710C3B0" w14:textId="5B4F54D8" w:rsidR="00CF7DBD" w:rsidRPr="000C1BE7" w:rsidRDefault="00676930" w:rsidP="000C1BE7">
      <w:pPr>
        <w:pStyle w:val="PargrafodaLista"/>
        <w:numPr>
          <w:ilvl w:val="1"/>
          <w:numId w:val="34"/>
        </w:numPr>
        <w:tabs>
          <w:tab w:val="left" w:pos="485"/>
        </w:tabs>
        <w:kinsoku w:val="0"/>
        <w:overflowPunct w:val="0"/>
        <w:spacing w:before="128"/>
        <w:ind w:right="790" w:firstLine="0"/>
        <w:rPr>
          <w:color w:val="000000"/>
          <w:sz w:val="22"/>
          <w:szCs w:val="22"/>
        </w:rPr>
      </w:pPr>
      <w:r w:rsidRPr="00676930">
        <w:rPr>
          <w:sz w:val="22"/>
          <w:szCs w:val="22"/>
        </w:rPr>
        <w:t xml:space="preserve">Poderão participar deste credenciamento pessoas físicas e jurídicas que atendam às especificações estabelecidas no Termo de Referência </w:t>
      </w:r>
      <w:r w:rsidR="00CD7292">
        <w:rPr>
          <w:sz w:val="22"/>
          <w:szCs w:val="22"/>
        </w:rPr>
        <w:t>e neste instrumento convocatório.</w:t>
      </w:r>
    </w:p>
    <w:p w14:paraId="793007B5" w14:textId="2CBCDD60" w:rsidR="00CF7DBD" w:rsidRPr="000C1BE7" w:rsidRDefault="00CF7DBD" w:rsidP="000C1BE7">
      <w:pPr>
        <w:pStyle w:val="PargrafodaLista"/>
        <w:numPr>
          <w:ilvl w:val="1"/>
          <w:numId w:val="34"/>
        </w:numPr>
        <w:tabs>
          <w:tab w:val="left" w:pos="507"/>
        </w:tabs>
        <w:kinsoku w:val="0"/>
        <w:overflowPunct w:val="0"/>
        <w:spacing w:before="94"/>
        <w:ind w:right="783" w:firstLine="27"/>
      </w:pPr>
      <w:r w:rsidRPr="000C1BE7">
        <w:rPr>
          <w:b/>
          <w:bCs/>
          <w:sz w:val="22"/>
          <w:szCs w:val="22"/>
        </w:rPr>
        <w:t>Vedações</w:t>
      </w:r>
      <w:r w:rsidRPr="000C1BE7">
        <w:rPr>
          <w:sz w:val="22"/>
          <w:szCs w:val="22"/>
        </w:rPr>
        <w:t>. Não poderão participar d</w:t>
      </w:r>
      <w:r w:rsidR="00CD7292">
        <w:rPr>
          <w:sz w:val="22"/>
          <w:szCs w:val="22"/>
        </w:rPr>
        <w:t>este procedimento auxiliar</w:t>
      </w:r>
      <w:r w:rsidRPr="000C1BE7">
        <w:rPr>
          <w:sz w:val="22"/>
          <w:szCs w:val="22"/>
        </w:rPr>
        <w:t xml:space="preserve"> ou participar</w:t>
      </w:r>
      <w:r w:rsidRPr="00D155C4">
        <w:rPr>
          <w:sz w:val="22"/>
          <w:szCs w:val="22"/>
        </w:rPr>
        <w:t xml:space="preserve"> da execução do contrato,</w:t>
      </w:r>
      <w:r w:rsidRPr="00D155C4">
        <w:rPr>
          <w:spacing w:val="-20"/>
          <w:sz w:val="22"/>
          <w:szCs w:val="22"/>
        </w:rPr>
        <w:t xml:space="preserve"> </w:t>
      </w:r>
      <w:r w:rsidRPr="00D155C4">
        <w:rPr>
          <w:sz w:val="22"/>
          <w:szCs w:val="22"/>
        </w:rPr>
        <w:t>direta ou</w:t>
      </w:r>
      <w:r w:rsidR="00C92F71" w:rsidRPr="00D155C4">
        <w:rPr>
          <w:sz w:val="22"/>
          <w:szCs w:val="22"/>
        </w:rPr>
        <w:t xml:space="preserve"> </w:t>
      </w:r>
      <w:r w:rsidR="00CD7292">
        <w:rPr>
          <w:sz w:val="22"/>
          <w:szCs w:val="22"/>
        </w:rPr>
        <w:t>indiretamente: todas os interessados</w:t>
      </w:r>
      <w:r w:rsidRPr="00D155C4">
        <w:rPr>
          <w:sz w:val="22"/>
          <w:szCs w:val="22"/>
        </w:rPr>
        <w:t xml:space="preserve"> que se encontrem nas condições previstas no artigo 14 da Lei </w:t>
      </w:r>
      <w:r w:rsidR="00366B8E" w:rsidRPr="00D155C4">
        <w:rPr>
          <w:sz w:val="22"/>
          <w:szCs w:val="22"/>
        </w:rPr>
        <w:t xml:space="preserve">Federal </w:t>
      </w:r>
      <w:r w:rsidRPr="00D155C4">
        <w:rPr>
          <w:sz w:val="22"/>
          <w:szCs w:val="22"/>
        </w:rPr>
        <w:t xml:space="preserve">n° 14.133/2021, bem como empresas reunidas em consórcio, conforme artigo 15 da Lei </w:t>
      </w:r>
      <w:r w:rsidR="00366B8E" w:rsidRPr="00D155C4">
        <w:rPr>
          <w:sz w:val="22"/>
          <w:szCs w:val="22"/>
        </w:rPr>
        <w:t xml:space="preserve">Federal </w:t>
      </w:r>
      <w:r w:rsidRPr="00D155C4">
        <w:rPr>
          <w:sz w:val="22"/>
          <w:szCs w:val="22"/>
        </w:rPr>
        <w:t>n° 14.133/2021.</w:t>
      </w:r>
    </w:p>
    <w:p w14:paraId="42A4A39D" w14:textId="654DDC21" w:rsidR="00CF7DBD" w:rsidRPr="000C1BE7" w:rsidRDefault="00CF7DBD" w:rsidP="000C1BE7">
      <w:pPr>
        <w:pStyle w:val="PargrafodaLista"/>
        <w:numPr>
          <w:ilvl w:val="1"/>
          <w:numId w:val="34"/>
        </w:numPr>
        <w:tabs>
          <w:tab w:val="left" w:pos="488"/>
        </w:tabs>
        <w:kinsoku w:val="0"/>
        <w:overflowPunct w:val="0"/>
        <w:ind w:right="783" w:firstLine="0"/>
        <w:rPr>
          <w:color w:val="000000"/>
          <w:sz w:val="22"/>
          <w:szCs w:val="22"/>
        </w:rPr>
      </w:pPr>
      <w:r w:rsidRPr="000C1BE7">
        <w:rPr>
          <w:sz w:val="22"/>
          <w:szCs w:val="22"/>
        </w:rPr>
        <w:t>A</w:t>
      </w:r>
      <w:r w:rsidRPr="000C1BE7">
        <w:rPr>
          <w:spacing w:val="-15"/>
          <w:sz w:val="22"/>
          <w:szCs w:val="22"/>
        </w:rPr>
        <w:t xml:space="preserve"> </w:t>
      </w:r>
      <w:r w:rsidRPr="000C1BE7">
        <w:rPr>
          <w:sz w:val="22"/>
          <w:szCs w:val="22"/>
        </w:rPr>
        <w:t>simples</w:t>
      </w:r>
      <w:r w:rsidRPr="000C1BE7">
        <w:rPr>
          <w:spacing w:val="-12"/>
          <w:sz w:val="22"/>
          <w:szCs w:val="22"/>
        </w:rPr>
        <w:t xml:space="preserve"> </w:t>
      </w:r>
      <w:r w:rsidRPr="000C1BE7">
        <w:rPr>
          <w:sz w:val="22"/>
          <w:szCs w:val="22"/>
        </w:rPr>
        <w:t>participação</w:t>
      </w:r>
      <w:r w:rsidRPr="000C1BE7">
        <w:rPr>
          <w:spacing w:val="-9"/>
          <w:sz w:val="22"/>
          <w:szCs w:val="22"/>
        </w:rPr>
        <w:t xml:space="preserve"> </w:t>
      </w:r>
      <w:r w:rsidR="00CD7292">
        <w:rPr>
          <w:sz w:val="22"/>
          <w:szCs w:val="22"/>
        </w:rPr>
        <w:t xml:space="preserve">neste credenciamento </w:t>
      </w:r>
      <w:r w:rsidRPr="000C1BE7">
        <w:rPr>
          <w:sz w:val="22"/>
          <w:szCs w:val="22"/>
        </w:rPr>
        <w:t>importa</w:t>
      </w:r>
      <w:r w:rsidRPr="000C1BE7">
        <w:rPr>
          <w:spacing w:val="-14"/>
          <w:sz w:val="22"/>
          <w:szCs w:val="22"/>
        </w:rPr>
        <w:t xml:space="preserve"> </w:t>
      </w:r>
      <w:r w:rsidRPr="000C1BE7">
        <w:rPr>
          <w:sz w:val="22"/>
          <w:szCs w:val="22"/>
        </w:rPr>
        <w:t>total,</w:t>
      </w:r>
      <w:r w:rsidRPr="000C1BE7">
        <w:rPr>
          <w:spacing w:val="-11"/>
          <w:sz w:val="22"/>
          <w:szCs w:val="22"/>
        </w:rPr>
        <w:t xml:space="preserve"> </w:t>
      </w:r>
      <w:r w:rsidRPr="000C1BE7">
        <w:rPr>
          <w:sz w:val="22"/>
          <w:szCs w:val="22"/>
        </w:rPr>
        <w:t>irrestrita</w:t>
      </w:r>
      <w:r w:rsidRPr="000C1BE7">
        <w:rPr>
          <w:spacing w:val="-11"/>
          <w:sz w:val="22"/>
          <w:szCs w:val="22"/>
        </w:rPr>
        <w:t xml:space="preserve"> </w:t>
      </w:r>
      <w:r w:rsidRPr="000C1BE7">
        <w:rPr>
          <w:sz w:val="22"/>
          <w:szCs w:val="22"/>
        </w:rPr>
        <w:t>e</w:t>
      </w:r>
      <w:r w:rsidRPr="000C1BE7">
        <w:rPr>
          <w:spacing w:val="-12"/>
          <w:sz w:val="22"/>
          <w:szCs w:val="22"/>
        </w:rPr>
        <w:t xml:space="preserve"> </w:t>
      </w:r>
      <w:r w:rsidRPr="000C1BE7">
        <w:rPr>
          <w:sz w:val="22"/>
          <w:szCs w:val="22"/>
        </w:rPr>
        <w:t>irretratável</w:t>
      </w:r>
      <w:r w:rsidRPr="000C1BE7">
        <w:rPr>
          <w:spacing w:val="-7"/>
          <w:sz w:val="22"/>
          <w:szCs w:val="22"/>
        </w:rPr>
        <w:t xml:space="preserve"> </w:t>
      </w:r>
      <w:r w:rsidRPr="000C1BE7">
        <w:rPr>
          <w:sz w:val="22"/>
          <w:szCs w:val="22"/>
        </w:rPr>
        <w:t>submissão</w:t>
      </w:r>
      <w:r w:rsidRPr="000C1BE7">
        <w:rPr>
          <w:spacing w:val="-9"/>
          <w:sz w:val="22"/>
          <w:szCs w:val="22"/>
        </w:rPr>
        <w:t xml:space="preserve"> </w:t>
      </w:r>
      <w:r w:rsidRPr="000C1BE7">
        <w:rPr>
          <w:sz w:val="22"/>
          <w:szCs w:val="22"/>
        </w:rPr>
        <w:t>dos</w:t>
      </w:r>
      <w:r w:rsidRPr="000C1BE7">
        <w:rPr>
          <w:spacing w:val="-12"/>
          <w:sz w:val="22"/>
          <w:szCs w:val="22"/>
        </w:rPr>
        <w:t xml:space="preserve"> </w:t>
      </w:r>
      <w:r w:rsidRPr="000C1BE7">
        <w:rPr>
          <w:sz w:val="22"/>
          <w:szCs w:val="22"/>
        </w:rPr>
        <w:lastRenderedPageBreak/>
        <w:t>proponentes às condições deste</w:t>
      </w:r>
      <w:r w:rsidRPr="000C1BE7">
        <w:rPr>
          <w:spacing w:val="-2"/>
          <w:sz w:val="22"/>
          <w:szCs w:val="22"/>
        </w:rPr>
        <w:t xml:space="preserve"> </w:t>
      </w:r>
      <w:r w:rsidRPr="000C1BE7">
        <w:rPr>
          <w:sz w:val="22"/>
          <w:szCs w:val="22"/>
        </w:rPr>
        <w:t>Edital.</w:t>
      </w:r>
    </w:p>
    <w:p w14:paraId="4125976D" w14:textId="5BCA6F97" w:rsidR="00CF7DBD" w:rsidRPr="000C1BE7" w:rsidRDefault="00CF7DBD" w:rsidP="000C1BE7">
      <w:pPr>
        <w:pStyle w:val="PargrafodaLista"/>
        <w:numPr>
          <w:ilvl w:val="1"/>
          <w:numId w:val="34"/>
        </w:numPr>
        <w:tabs>
          <w:tab w:val="left" w:pos="567"/>
        </w:tabs>
        <w:kinsoku w:val="0"/>
        <w:overflowPunct w:val="0"/>
        <w:spacing w:before="1"/>
        <w:ind w:right="786" w:firstLine="0"/>
        <w:rPr>
          <w:color w:val="000000"/>
          <w:sz w:val="22"/>
          <w:szCs w:val="22"/>
        </w:rPr>
      </w:pPr>
      <w:r w:rsidRPr="000C1BE7">
        <w:rPr>
          <w:sz w:val="22"/>
          <w:szCs w:val="22"/>
        </w:rPr>
        <w:t xml:space="preserve">O </w:t>
      </w:r>
      <w:r w:rsidR="00CD7292">
        <w:rPr>
          <w:sz w:val="22"/>
          <w:szCs w:val="22"/>
        </w:rPr>
        <w:t xml:space="preserve">proponente </w:t>
      </w:r>
      <w:r w:rsidRPr="000C1BE7">
        <w:rPr>
          <w:sz w:val="22"/>
          <w:szCs w:val="22"/>
        </w:rPr>
        <w:t xml:space="preserve">obriga-se durante a participação de todas as fases do </w:t>
      </w:r>
      <w:r w:rsidR="00CD7292">
        <w:rPr>
          <w:sz w:val="22"/>
          <w:szCs w:val="22"/>
        </w:rPr>
        <w:t>credenciamento</w:t>
      </w:r>
      <w:r w:rsidRPr="000C1BE7">
        <w:rPr>
          <w:sz w:val="22"/>
          <w:szCs w:val="22"/>
        </w:rPr>
        <w:t>, a atuar em conformidade com a legislação vigente sobre proteção de dados pessoais e dados pessoais sensíveis, em especial a Lei nº 13.709/2018</w:t>
      </w:r>
      <w:r w:rsidRPr="000C1BE7">
        <w:rPr>
          <w:spacing w:val="-4"/>
          <w:sz w:val="22"/>
          <w:szCs w:val="22"/>
        </w:rPr>
        <w:t xml:space="preserve"> </w:t>
      </w:r>
      <w:r w:rsidRPr="000C1BE7">
        <w:rPr>
          <w:sz w:val="22"/>
          <w:szCs w:val="22"/>
        </w:rPr>
        <w:t>(LGPD).</w:t>
      </w:r>
    </w:p>
    <w:p w14:paraId="5A2EFED2" w14:textId="77777777" w:rsidR="00CF7DBD" w:rsidRPr="000C1BE7" w:rsidRDefault="00CF7DBD" w:rsidP="000C1BE7">
      <w:pPr>
        <w:pStyle w:val="Corpodetexto"/>
        <w:kinsoku w:val="0"/>
        <w:overflowPunct w:val="0"/>
        <w:spacing w:before="9"/>
      </w:pPr>
    </w:p>
    <w:p w14:paraId="57F2B067" w14:textId="77777777" w:rsidR="00CF7DBD" w:rsidRPr="000C1BE7" w:rsidRDefault="00CF7DBD" w:rsidP="000C1BE7">
      <w:pPr>
        <w:pStyle w:val="Ttulo2"/>
        <w:numPr>
          <w:ilvl w:val="0"/>
          <w:numId w:val="34"/>
        </w:numPr>
        <w:tabs>
          <w:tab w:val="left" w:pos="683"/>
        </w:tabs>
        <w:kinsoku w:val="0"/>
        <w:overflowPunct w:val="0"/>
        <w:ind w:left="682" w:hanging="567"/>
        <w:jc w:val="both"/>
        <w:rPr>
          <w:color w:val="000000"/>
        </w:rPr>
      </w:pPr>
      <w:r w:rsidRPr="000C1BE7">
        <w:t>CREDENCIAMENTO</w:t>
      </w:r>
    </w:p>
    <w:p w14:paraId="146651C3" w14:textId="77777777" w:rsidR="00CF7DBD" w:rsidRPr="000C1BE7" w:rsidRDefault="00CF7DBD" w:rsidP="000C1BE7">
      <w:pPr>
        <w:pStyle w:val="Corpodetexto"/>
        <w:kinsoku w:val="0"/>
        <w:overflowPunct w:val="0"/>
        <w:ind w:left="115" w:right="783"/>
        <w:jc w:val="both"/>
        <w:rPr>
          <w:color w:val="000000"/>
        </w:rPr>
      </w:pPr>
      <w:r w:rsidRPr="000C1BE7">
        <w:t xml:space="preserve">7.1. Os proponentes interessados deverão encaminhar </w:t>
      </w:r>
      <w:r w:rsidRPr="000C1BE7">
        <w:rPr>
          <w:b/>
          <w:bCs/>
        </w:rPr>
        <w:t>A DOCUMENTAÇÃO DE HABILITAÇÃO</w:t>
      </w:r>
      <w:r w:rsidRPr="000C1BE7">
        <w:t xml:space="preserve">, </w:t>
      </w:r>
      <w:r w:rsidRPr="000C1BE7">
        <w:rPr>
          <w:b/>
          <w:bCs/>
        </w:rPr>
        <w:t xml:space="preserve">EXCLUSIVAMENTE </w:t>
      </w:r>
      <w:r w:rsidRPr="000C1BE7">
        <w:t>por meio eletrônico, para o seguinte endereço</w:t>
      </w:r>
      <w:r w:rsidRPr="000C1BE7">
        <w:rPr>
          <w:b/>
          <w:bCs/>
        </w:rPr>
        <w:t>:</w:t>
      </w:r>
      <w:r w:rsidRPr="000C1BE7">
        <w:rPr>
          <w:b/>
          <w:bCs/>
          <w:color w:val="0462C1"/>
        </w:rPr>
        <w:t xml:space="preserve"> </w:t>
      </w:r>
      <w:hyperlink r:id="rId11" w:history="1">
        <w:r w:rsidR="00C92F71" w:rsidRPr="000C1BE7">
          <w:rPr>
            <w:rStyle w:val="Hyperlink"/>
            <w:rFonts w:cs="Arial"/>
            <w:b/>
            <w:bCs/>
          </w:rPr>
          <w:t>www.portaldecompraspublicas.com.br</w:t>
        </w:r>
      </w:hyperlink>
      <w:r w:rsidR="00C92F71" w:rsidRPr="000C1BE7">
        <w:rPr>
          <w:b/>
          <w:bCs/>
          <w:color w:val="0462C1"/>
        </w:rPr>
        <w:t xml:space="preserve">, </w:t>
      </w:r>
      <w:r w:rsidR="00134019">
        <w:rPr>
          <w:color w:val="000000"/>
        </w:rPr>
        <w:t>nos prazos estabelecidos no subitem 1.2 deste edital</w:t>
      </w:r>
      <w:r w:rsidRPr="000C1BE7">
        <w:rPr>
          <w:color w:val="000000"/>
        </w:rPr>
        <w:t>:</w:t>
      </w:r>
    </w:p>
    <w:p w14:paraId="345B605C" w14:textId="77777777" w:rsidR="00CF7DBD" w:rsidRPr="000C1BE7" w:rsidRDefault="00CF7DBD" w:rsidP="000C1BE7">
      <w:pPr>
        <w:pStyle w:val="Corpodetexto"/>
        <w:kinsoku w:val="0"/>
        <w:overflowPunct w:val="0"/>
        <w:spacing w:before="1"/>
        <w:rPr>
          <w:sz w:val="24"/>
          <w:szCs w:val="24"/>
        </w:rPr>
      </w:pPr>
    </w:p>
    <w:p w14:paraId="308C7DF1" w14:textId="77777777" w:rsidR="00CF7DBD" w:rsidRPr="000C1BE7" w:rsidRDefault="00CF7DBD" w:rsidP="000C1BE7">
      <w:pPr>
        <w:pStyle w:val="Ttulo2"/>
        <w:numPr>
          <w:ilvl w:val="0"/>
          <w:numId w:val="34"/>
        </w:numPr>
        <w:tabs>
          <w:tab w:val="left" w:pos="683"/>
        </w:tabs>
        <w:kinsoku w:val="0"/>
        <w:overflowPunct w:val="0"/>
        <w:ind w:left="682" w:hanging="567"/>
        <w:jc w:val="both"/>
        <w:rPr>
          <w:color w:val="000000"/>
        </w:rPr>
      </w:pPr>
      <w:r w:rsidRPr="000C1BE7">
        <w:t>DA</w:t>
      </w:r>
      <w:r w:rsidRPr="000C1BE7">
        <w:rPr>
          <w:spacing w:val="-6"/>
        </w:rPr>
        <w:t xml:space="preserve"> </w:t>
      </w:r>
      <w:r w:rsidRPr="000C1BE7">
        <w:t>HABILITAÇÃO</w:t>
      </w:r>
    </w:p>
    <w:p w14:paraId="18C85C32" w14:textId="77777777" w:rsidR="006526DC" w:rsidRPr="006526DC" w:rsidRDefault="006526DC" w:rsidP="006526DC">
      <w:pPr>
        <w:pStyle w:val="PargrafodaLista"/>
        <w:numPr>
          <w:ilvl w:val="0"/>
          <w:numId w:val="32"/>
        </w:numPr>
        <w:tabs>
          <w:tab w:val="left" w:pos="683"/>
        </w:tabs>
        <w:kinsoku w:val="0"/>
        <w:overflowPunct w:val="0"/>
        <w:rPr>
          <w:vanish/>
          <w:sz w:val="22"/>
          <w:szCs w:val="22"/>
        </w:rPr>
      </w:pPr>
    </w:p>
    <w:p w14:paraId="5985B53E" w14:textId="77777777" w:rsidR="006526DC" w:rsidRPr="006526DC" w:rsidRDefault="006526DC" w:rsidP="006526DC">
      <w:pPr>
        <w:pStyle w:val="PargrafodaLista"/>
        <w:numPr>
          <w:ilvl w:val="0"/>
          <w:numId w:val="32"/>
        </w:numPr>
        <w:tabs>
          <w:tab w:val="left" w:pos="683"/>
        </w:tabs>
        <w:kinsoku w:val="0"/>
        <w:overflowPunct w:val="0"/>
        <w:rPr>
          <w:vanish/>
          <w:sz w:val="22"/>
          <w:szCs w:val="22"/>
        </w:rPr>
      </w:pPr>
    </w:p>
    <w:p w14:paraId="7986E582" w14:textId="77777777" w:rsidR="006526DC" w:rsidRPr="006526DC" w:rsidRDefault="006526DC" w:rsidP="006526DC">
      <w:pPr>
        <w:pStyle w:val="PargrafodaLista"/>
        <w:numPr>
          <w:ilvl w:val="0"/>
          <w:numId w:val="32"/>
        </w:numPr>
        <w:tabs>
          <w:tab w:val="left" w:pos="683"/>
        </w:tabs>
        <w:kinsoku w:val="0"/>
        <w:overflowPunct w:val="0"/>
        <w:rPr>
          <w:vanish/>
          <w:sz w:val="22"/>
          <w:szCs w:val="22"/>
        </w:rPr>
      </w:pPr>
    </w:p>
    <w:p w14:paraId="471FB233" w14:textId="77777777" w:rsidR="006526DC" w:rsidRPr="006526DC" w:rsidRDefault="006526DC" w:rsidP="006526DC">
      <w:pPr>
        <w:pStyle w:val="PargrafodaLista"/>
        <w:numPr>
          <w:ilvl w:val="0"/>
          <w:numId w:val="32"/>
        </w:numPr>
        <w:tabs>
          <w:tab w:val="left" w:pos="683"/>
        </w:tabs>
        <w:kinsoku w:val="0"/>
        <w:overflowPunct w:val="0"/>
        <w:rPr>
          <w:vanish/>
          <w:sz w:val="22"/>
          <w:szCs w:val="22"/>
        </w:rPr>
      </w:pPr>
    </w:p>
    <w:p w14:paraId="26041FAD" w14:textId="77777777" w:rsidR="006526DC" w:rsidRPr="006526DC" w:rsidRDefault="006526DC" w:rsidP="006526DC">
      <w:pPr>
        <w:pStyle w:val="PargrafodaLista"/>
        <w:numPr>
          <w:ilvl w:val="0"/>
          <w:numId w:val="32"/>
        </w:numPr>
        <w:tabs>
          <w:tab w:val="left" w:pos="683"/>
        </w:tabs>
        <w:kinsoku w:val="0"/>
        <w:overflowPunct w:val="0"/>
        <w:rPr>
          <w:vanish/>
          <w:sz w:val="22"/>
          <w:szCs w:val="22"/>
        </w:rPr>
      </w:pPr>
    </w:p>
    <w:p w14:paraId="073FFED3" w14:textId="77777777" w:rsidR="006526DC" w:rsidRPr="006526DC" w:rsidRDefault="006526DC" w:rsidP="006526DC">
      <w:pPr>
        <w:pStyle w:val="PargrafodaLista"/>
        <w:numPr>
          <w:ilvl w:val="0"/>
          <w:numId w:val="32"/>
        </w:numPr>
        <w:tabs>
          <w:tab w:val="left" w:pos="683"/>
        </w:tabs>
        <w:kinsoku w:val="0"/>
        <w:overflowPunct w:val="0"/>
        <w:rPr>
          <w:vanish/>
          <w:sz w:val="22"/>
          <w:szCs w:val="22"/>
        </w:rPr>
      </w:pPr>
    </w:p>
    <w:p w14:paraId="3D1FA95D" w14:textId="77777777" w:rsidR="006526DC" w:rsidRPr="006526DC" w:rsidRDefault="006526DC" w:rsidP="006526DC">
      <w:pPr>
        <w:pStyle w:val="PargrafodaLista"/>
        <w:numPr>
          <w:ilvl w:val="0"/>
          <w:numId w:val="32"/>
        </w:numPr>
        <w:tabs>
          <w:tab w:val="left" w:pos="683"/>
        </w:tabs>
        <w:kinsoku w:val="0"/>
        <w:overflowPunct w:val="0"/>
        <w:rPr>
          <w:vanish/>
          <w:sz w:val="22"/>
          <w:szCs w:val="22"/>
        </w:rPr>
      </w:pPr>
    </w:p>
    <w:p w14:paraId="02B11DEB" w14:textId="77777777" w:rsidR="006526DC" w:rsidRPr="006526DC" w:rsidRDefault="006526DC" w:rsidP="006526DC">
      <w:pPr>
        <w:pStyle w:val="PargrafodaLista"/>
        <w:numPr>
          <w:ilvl w:val="0"/>
          <w:numId w:val="32"/>
        </w:numPr>
        <w:tabs>
          <w:tab w:val="left" w:pos="683"/>
        </w:tabs>
        <w:kinsoku w:val="0"/>
        <w:overflowPunct w:val="0"/>
        <w:rPr>
          <w:vanish/>
          <w:sz w:val="22"/>
          <w:szCs w:val="22"/>
        </w:rPr>
      </w:pPr>
    </w:p>
    <w:p w14:paraId="5FD57EA3" w14:textId="77777777" w:rsidR="00CF7DBD" w:rsidRPr="00AE32D2" w:rsidRDefault="00CF7DBD" w:rsidP="006526DC">
      <w:pPr>
        <w:pStyle w:val="PargrafodaLista"/>
        <w:numPr>
          <w:ilvl w:val="1"/>
          <w:numId w:val="32"/>
        </w:numPr>
        <w:tabs>
          <w:tab w:val="left" w:pos="683"/>
        </w:tabs>
        <w:kinsoku w:val="0"/>
        <w:overflowPunct w:val="0"/>
        <w:rPr>
          <w:color w:val="000000"/>
          <w:sz w:val="22"/>
          <w:szCs w:val="22"/>
        </w:rPr>
      </w:pPr>
      <w:r w:rsidRPr="000C1BE7">
        <w:rPr>
          <w:sz w:val="22"/>
          <w:szCs w:val="22"/>
        </w:rPr>
        <w:t>A proponente interessada deverá apresentar a seguinte documentação de</w:t>
      </w:r>
      <w:r w:rsidRPr="000C1BE7">
        <w:rPr>
          <w:spacing w:val="-6"/>
          <w:sz w:val="22"/>
          <w:szCs w:val="22"/>
        </w:rPr>
        <w:t xml:space="preserve"> </w:t>
      </w:r>
      <w:r w:rsidRPr="000C1BE7">
        <w:rPr>
          <w:sz w:val="22"/>
          <w:szCs w:val="22"/>
        </w:rPr>
        <w:t>Habilitação</w:t>
      </w:r>
      <w:r w:rsidR="00512E74" w:rsidRPr="000C1BE7">
        <w:rPr>
          <w:sz w:val="22"/>
          <w:szCs w:val="22"/>
        </w:rPr>
        <w:t>:</w:t>
      </w:r>
    </w:p>
    <w:p w14:paraId="1C680AE3" w14:textId="77777777" w:rsidR="00BF3857" w:rsidRDefault="00AE32D2" w:rsidP="00BF3857">
      <w:pPr>
        <w:pStyle w:val="PargrafodaLista"/>
        <w:numPr>
          <w:ilvl w:val="2"/>
          <w:numId w:val="32"/>
        </w:numPr>
        <w:tabs>
          <w:tab w:val="left" w:pos="683"/>
        </w:tabs>
        <w:kinsoku w:val="0"/>
        <w:overflowPunct w:val="0"/>
        <w:rPr>
          <w:b/>
          <w:bCs/>
          <w:color w:val="000000"/>
          <w:sz w:val="22"/>
          <w:szCs w:val="22"/>
        </w:rPr>
      </w:pPr>
      <w:r w:rsidRPr="00086DBB">
        <w:rPr>
          <w:b/>
          <w:bCs/>
          <w:sz w:val="22"/>
          <w:szCs w:val="22"/>
        </w:rPr>
        <w:t>PESSOA FÍSICA:</w:t>
      </w:r>
    </w:p>
    <w:p w14:paraId="5E765E82" w14:textId="77777777" w:rsidR="00A872FF" w:rsidRDefault="00AE32D2" w:rsidP="00A872FF">
      <w:pPr>
        <w:pStyle w:val="PargrafodaLista"/>
        <w:numPr>
          <w:ilvl w:val="3"/>
          <w:numId w:val="32"/>
        </w:numPr>
        <w:tabs>
          <w:tab w:val="left" w:pos="683"/>
        </w:tabs>
        <w:kinsoku w:val="0"/>
        <w:overflowPunct w:val="0"/>
        <w:rPr>
          <w:b/>
          <w:bCs/>
          <w:color w:val="000000"/>
          <w:sz w:val="22"/>
          <w:szCs w:val="22"/>
        </w:rPr>
      </w:pPr>
      <w:r w:rsidRPr="00BF3857">
        <w:rPr>
          <w:color w:val="000000"/>
          <w:sz w:val="22"/>
          <w:szCs w:val="22"/>
        </w:rPr>
        <w:t>Cadastro de Pessoa Física (CPF) e Registro Geral (RG);</w:t>
      </w:r>
    </w:p>
    <w:p w14:paraId="7E149C55" w14:textId="77777777" w:rsidR="00A872FF" w:rsidRDefault="007F6999" w:rsidP="00A872FF">
      <w:pPr>
        <w:pStyle w:val="PargrafodaLista"/>
        <w:numPr>
          <w:ilvl w:val="3"/>
          <w:numId w:val="32"/>
        </w:numPr>
        <w:tabs>
          <w:tab w:val="left" w:pos="668"/>
        </w:tabs>
        <w:kinsoku w:val="0"/>
        <w:overflowPunct w:val="0"/>
        <w:rPr>
          <w:b/>
          <w:bCs/>
          <w:color w:val="000000"/>
          <w:sz w:val="22"/>
          <w:szCs w:val="22"/>
        </w:rPr>
      </w:pPr>
      <w:r w:rsidRPr="00A872FF">
        <w:rPr>
          <w:color w:val="000000"/>
          <w:sz w:val="22"/>
          <w:szCs w:val="22"/>
        </w:rPr>
        <w:t>Comprovante de residência;</w:t>
      </w:r>
    </w:p>
    <w:p w14:paraId="77BE536D" w14:textId="042DECEE" w:rsidR="00A872FF" w:rsidRPr="00676930" w:rsidRDefault="0025670B" w:rsidP="00A872FF">
      <w:pPr>
        <w:pStyle w:val="PargrafodaLista"/>
        <w:numPr>
          <w:ilvl w:val="3"/>
          <w:numId w:val="32"/>
        </w:numPr>
        <w:tabs>
          <w:tab w:val="left" w:pos="683"/>
        </w:tabs>
        <w:kinsoku w:val="0"/>
        <w:overflowPunct w:val="0"/>
        <w:rPr>
          <w:b/>
          <w:bCs/>
          <w:color w:val="000000"/>
          <w:sz w:val="22"/>
          <w:szCs w:val="22"/>
        </w:rPr>
      </w:pPr>
      <w:r w:rsidRPr="00A872FF">
        <w:rPr>
          <w:sz w:val="22"/>
          <w:szCs w:val="22"/>
        </w:rPr>
        <w:t>Regularidade perante a Fazenda</w:t>
      </w:r>
      <w:r w:rsidRPr="00A872FF">
        <w:rPr>
          <w:spacing w:val="-11"/>
          <w:sz w:val="22"/>
          <w:szCs w:val="22"/>
        </w:rPr>
        <w:t xml:space="preserve"> </w:t>
      </w:r>
      <w:r w:rsidRPr="00A872FF">
        <w:rPr>
          <w:sz w:val="22"/>
          <w:szCs w:val="22"/>
        </w:rPr>
        <w:t>Estadual;</w:t>
      </w:r>
    </w:p>
    <w:p w14:paraId="70E70BD9" w14:textId="7B0A3A74" w:rsidR="00676930" w:rsidRDefault="00676930" w:rsidP="00A872FF">
      <w:pPr>
        <w:pStyle w:val="PargrafodaLista"/>
        <w:numPr>
          <w:ilvl w:val="3"/>
          <w:numId w:val="32"/>
        </w:numPr>
        <w:tabs>
          <w:tab w:val="left" w:pos="683"/>
        </w:tabs>
        <w:kinsoku w:val="0"/>
        <w:overflowPunct w:val="0"/>
        <w:rPr>
          <w:b/>
          <w:bCs/>
          <w:color w:val="000000"/>
          <w:sz w:val="22"/>
          <w:szCs w:val="22"/>
        </w:rPr>
      </w:pPr>
      <w:r w:rsidRPr="00A872FF">
        <w:rPr>
          <w:sz w:val="22"/>
          <w:szCs w:val="22"/>
        </w:rPr>
        <w:t>Regularidade perante a Fazenda</w:t>
      </w:r>
      <w:r w:rsidRPr="00A872FF">
        <w:rPr>
          <w:spacing w:val="-11"/>
          <w:sz w:val="22"/>
          <w:szCs w:val="22"/>
        </w:rPr>
        <w:t xml:space="preserve"> </w:t>
      </w:r>
      <w:r>
        <w:rPr>
          <w:sz w:val="22"/>
          <w:szCs w:val="22"/>
        </w:rPr>
        <w:t xml:space="preserve">federal; </w:t>
      </w:r>
    </w:p>
    <w:p w14:paraId="5B9361D3" w14:textId="092C6312" w:rsidR="00A872FF" w:rsidRDefault="0025670B" w:rsidP="00A872FF">
      <w:pPr>
        <w:pStyle w:val="PargrafodaLista"/>
        <w:numPr>
          <w:ilvl w:val="3"/>
          <w:numId w:val="32"/>
        </w:numPr>
        <w:tabs>
          <w:tab w:val="left" w:pos="683"/>
        </w:tabs>
        <w:kinsoku w:val="0"/>
        <w:overflowPunct w:val="0"/>
        <w:ind w:right="765"/>
        <w:rPr>
          <w:b/>
          <w:bCs/>
          <w:color w:val="000000"/>
          <w:sz w:val="22"/>
          <w:szCs w:val="22"/>
        </w:rPr>
      </w:pPr>
      <w:r w:rsidRPr="00A872FF">
        <w:rPr>
          <w:sz w:val="22"/>
          <w:szCs w:val="22"/>
        </w:rPr>
        <w:t>Regularidade perante a Fazenda Municipal, relativa ao Município da sede do</w:t>
      </w:r>
      <w:r w:rsidRPr="00A872FF">
        <w:rPr>
          <w:spacing w:val="-9"/>
          <w:sz w:val="22"/>
          <w:szCs w:val="22"/>
        </w:rPr>
        <w:t xml:space="preserve"> </w:t>
      </w:r>
      <w:r w:rsidR="00CD7292">
        <w:rPr>
          <w:sz w:val="22"/>
          <w:szCs w:val="22"/>
        </w:rPr>
        <w:t>proponente</w:t>
      </w:r>
      <w:r w:rsidRPr="00A872FF">
        <w:rPr>
          <w:sz w:val="22"/>
          <w:szCs w:val="22"/>
        </w:rPr>
        <w:t>;</w:t>
      </w:r>
    </w:p>
    <w:p w14:paraId="401CC4C7" w14:textId="77777777" w:rsidR="00A872FF" w:rsidRDefault="0025670B" w:rsidP="00A872FF">
      <w:pPr>
        <w:pStyle w:val="PargrafodaLista"/>
        <w:numPr>
          <w:ilvl w:val="3"/>
          <w:numId w:val="32"/>
        </w:numPr>
        <w:tabs>
          <w:tab w:val="left" w:pos="683"/>
        </w:tabs>
        <w:kinsoku w:val="0"/>
        <w:overflowPunct w:val="0"/>
        <w:ind w:right="765"/>
        <w:rPr>
          <w:b/>
          <w:bCs/>
          <w:color w:val="000000"/>
          <w:sz w:val="22"/>
          <w:szCs w:val="22"/>
        </w:rPr>
      </w:pPr>
      <w:r w:rsidRPr="00A872FF">
        <w:rPr>
          <w:sz w:val="22"/>
          <w:szCs w:val="22"/>
        </w:rPr>
        <w:t>Regularidade perante a Justiça do Trabalho (certidão negativa de débitos</w:t>
      </w:r>
      <w:r w:rsidRPr="00A872FF">
        <w:rPr>
          <w:spacing w:val="-15"/>
          <w:sz w:val="22"/>
          <w:szCs w:val="22"/>
        </w:rPr>
        <w:t xml:space="preserve"> </w:t>
      </w:r>
      <w:r w:rsidRPr="00A872FF">
        <w:rPr>
          <w:sz w:val="22"/>
          <w:szCs w:val="22"/>
        </w:rPr>
        <w:t>trabalhistas);</w:t>
      </w:r>
    </w:p>
    <w:p w14:paraId="3C1C5A9F" w14:textId="12617AB0" w:rsidR="007937DB" w:rsidRPr="00B22E4B" w:rsidRDefault="007937DB" w:rsidP="004451AF">
      <w:pPr>
        <w:pStyle w:val="PargrafodaLista"/>
        <w:numPr>
          <w:ilvl w:val="3"/>
          <w:numId w:val="32"/>
        </w:numPr>
        <w:kinsoku w:val="0"/>
        <w:overflowPunct w:val="0"/>
        <w:ind w:left="682" w:right="765" w:firstLine="878"/>
        <w:rPr>
          <w:color w:val="000000"/>
          <w:sz w:val="22"/>
          <w:szCs w:val="22"/>
        </w:rPr>
      </w:pPr>
      <w:r w:rsidRPr="007937DB">
        <w:rPr>
          <w:color w:val="000000"/>
          <w:sz w:val="22"/>
          <w:szCs w:val="22"/>
        </w:rPr>
        <w:t>Comprovação de aptidão no desempenho de atividade pertinente e compatível em</w:t>
      </w:r>
      <w:r w:rsidR="00CD7292">
        <w:rPr>
          <w:color w:val="000000"/>
          <w:sz w:val="22"/>
          <w:szCs w:val="22"/>
        </w:rPr>
        <w:t xml:space="preserve"> características com o objeto deste credenciamento </w:t>
      </w:r>
      <w:r w:rsidRPr="007937DB">
        <w:rPr>
          <w:color w:val="000000"/>
          <w:sz w:val="22"/>
          <w:szCs w:val="22"/>
        </w:rPr>
        <w:t>– Atestado(s) de Capacidade Técnica, fornecido(s) por pessoa física ou jurídica de direito público ou privado.</w:t>
      </w:r>
    </w:p>
    <w:p w14:paraId="218EF880" w14:textId="77777777" w:rsidR="00B22E4B" w:rsidRPr="00B22E4B" w:rsidRDefault="00B22E4B" w:rsidP="00B22E4B">
      <w:pPr>
        <w:pStyle w:val="PargrafodaLista"/>
        <w:tabs>
          <w:tab w:val="left" w:pos="683"/>
        </w:tabs>
        <w:kinsoku w:val="0"/>
        <w:overflowPunct w:val="0"/>
        <w:ind w:left="1134" w:right="765"/>
        <w:rPr>
          <w:color w:val="000000"/>
          <w:sz w:val="22"/>
          <w:szCs w:val="22"/>
        </w:rPr>
      </w:pPr>
    </w:p>
    <w:p w14:paraId="5859D391" w14:textId="77777777" w:rsidR="00CF7DBD" w:rsidRPr="000C1BE7" w:rsidRDefault="00CF7DBD" w:rsidP="00EA08EE">
      <w:pPr>
        <w:pStyle w:val="Ttulo2"/>
        <w:numPr>
          <w:ilvl w:val="2"/>
          <w:numId w:val="32"/>
        </w:numPr>
        <w:tabs>
          <w:tab w:val="left" w:pos="683"/>
        </w:tabs>
        <w:kinsoku w:val="0"/>
        <w:overflowPunct w:val="0"/>
        <w:spacing w:before="1"/>
        <w:jc w:val="both"/>
        <w:rPr>
          <w:color w:val="000000"/>
        </w:rPr>
      </w:pPr>
      <w:r w:rsidRPr="000C1BE7">
        <w:t>HABILITAÇÃO JURÍDICA</w:t>
      </w:r>
    </w:p>
    <w:p w14:paraId="09164110" w14:textId="77777777" w:rsidR="0014301E" w:rsidRPr="0014301E" w:rsidRDefault="0014301E" w:rsidP="0014301E">
      <w:pPr>
        <w:pStyle w:val="PargrafodaLista"/>
        <w:numPr>
          <w:ilvl w:val="0"/>
          <w:numId w:val="37"/>
        </w:numPr>
        <w:kinsoku w:val="0"/>
        <w:overflowPunct w:val="0"/>
        <w:spacing w:before="128"/>
        <w:ind w:right="781"/>
        <w:rPr>
          <w:vanish/>
          <w:sz w:val="22"/>
          <w:szCs w:val="22"/>
        </w:rPr>
      </w:pPr>
    </w:p>
    <w:p w14:paraId="35CABF0E" w14:textId="77777777" w:rsidR="0014301E" w:rsidRPr="0014301E" w:rsidRDefault="0014301E" w:rsidP="0014301E">
      <w:pPr>
        <w:pStyle w:val="PargrafodaLista"/>
        <w:numPr>
          <w:ilvl w:val="0"/>
          <w:numId w:val="37"/>
        </w:numPr>
        <w:kinsoku w:val="0"/>
        <w:overflowPunct w:val="0"/>
        <w:spacing w:before="128"/>
        <w:ind w:right="781"/>
        <w:rPr>
          <w:vanish/>
          <w:sz w:val="22"/>
          <w:szCs w:val="22"/>
        </w:rPr>
      </w:pPr>
    </w:p>
    <w:p w14:paraId="3E10576D" w14:textId="77777777" w:rsidR="0014301E" w:rsidRPr="0014301E" w:rsidRDefault="0014301E" w:rsidP="0014301E">
      <w:pPr>
        <w:pStyle w:val="PargrafodaLista"/>
        <w:numPr>
          <w:ilvl w:val="0"/>
          <w:numId w:val="37"/>
        </w:numPr>
        <w:kinsoku w:val="0"/>
        <w:overflowPunct w:val="0"/>
        <w:spacing w:before="128"/>
        <w:ind w:right="781"/>
        <w:rPr>
          <w:vanish/>
          <w:sz w:val="22"/>
          <w:szCs w:val="22"/>
        </w:rPr>
      </w:pPr>
    </w:p>
    <w:p w14:paraId="13F6B430" w14:textId="77777777" w:rsidR="0014301E" w:rsidRPr="0014301E" w:rsidRDefault="0014301E" w:rsidP="0014301E">
      <w:pPr>
        <w:pStyle w:val="PargrafodaLista"/>
        <w:numPr>
          <w:ilvl w:val="0"/>
          <w:numId w:val="37"/>
        </w:numPr>
        <w:kinsoku w:val="0"/>
        <w:overflowPunct w:val="0"/>
        <w:spacing w:before="128"/>
        <w:ind w:right="781"/>
        <w:rPr>
          <w:vanish/>
          <w:sz w:val="22"/>
          <w:szCs w:val="22"/>
        </w:rPr>
      </w:pPr>
    </w:p>
    <w:p w14:paraId="7A6B42C4" w14:textId="77777777" w:rsidR="0014301E" w:rsidRPr="0014301E" w:rsidRDefault="0014301E" w:rsidP="0014301E">
      <w:pPr>
        <w:pStyle w:val="PargrafodaLista"/>
        <w:numPr>
          <w:ilvl w:val="0"/>
          <w:numId w:val="37"/>
        </w:numPr>
        <w:kinsoku w:val="0"/>
        <w:overflowPunct w:val="0"/>
        <w:spacing w:before="128"/>
        <w:ind w:right="781"/>
        <w:rPr>
          <w:vanish/>
          <w:sz w:val="22"/>
          <w:szCs w:val="22"/>
        </w:rPr>
      </w:pPr>
    </w:p>
    <w:p w14:paraId="7FED5548" w14:textId="77777777" w:rsidR="0014301E" w:rsidRPr="0014301E" w:rsidRDefault="0014301E" w:rsidP="0014301E">
      <w:pPr>
        <w:pStyle w:val="PargrafodaLista"/>
        <w:numPr>
          <w:ilvl w:val="0"/>
          <w:numId w:val="37"/>
        </w:numPr>
        <w:kinsoku w:val="0"/>
        <w:overflowPunct w:val="0"/>
        <w:spacing w:before="128"/>
        <w:ind w:right="781"/>
        <w:rPr>
          <w:vanish/>
          <w:sz w:val="22"/>
          <w:szCs w:val="22"/>
        </w:rPr>
      </w:pPr>
    </w:p>
    <w:p w14:paraId="4EEDA391" w14:textId="77777777" w:rsidR="0014301E" w:rsidRPr="0014301E" w:rsidRDefault="0014301E" w:rsidP="0014301E">
      <w:pPr>
        <w:pStyle w:val="PargrafodaLista"/>
        <w:numPr>
          <w:ilvl w:val="0"/>
          <w:numId w:val="37"/>
        </w:numPr>
        <w:kinsoku w:val="0"/>
        <w:overflowPunct w:val="0"/>
        <w:spacing w:before="128"/>
        <w:ind w:right="781"/>
        <w:rPr>
          <w:vanish/>
          <w:sz w:val="22"/>
          <w:szCs w:val="22"/>
        </w:rPr>
      </w:pPr>
    </w:p>
    <w:p w14:paraId="0DA8C79F" w14:textId="77777777" w:rsidR="0014301E" w:rsidRPr="0014301E" w:rsidRDefault="0014301E" w:rsidP="0014301E">
      <w:pPr>
        <w:pStyle w:val="PargrafodaLista"/>
        <w:numPr>
          <w:ilvl w:val="0"/>
          <w:numId w:val="37"/>
        </w:numPr>
        <w:kinsoku w:val="0"/>
        <w:overflowPunct w:val="0"/>
        <w:spacing w:before="128"/>
        <w:ind w:right="781"/>
        <w:rPr>
          <w:vanish/>
          <w:sz w:val="22"/>
          <w:szCs w:val="22"/>
        </w:rPr>
      </w:pPr>
    </w:p>
    <w:p w14:paraId="1EFEDF5A" w14:textId="77777777" w:rsidR="0014301E" w:rsidRPr="0014301E" w:rsidRDefault="0014301E" w:rsidP="0014301E">
      <w:pPr>
        <w:pStyle w:val="PargrafodaLista"/>
        <w:numPr>
          <w:ilvl w:val="1"/>
          <w:numId w:val="37"/>
        </w:numPr>
        <w:kinsoku w:val="0"/>
        <w:overflowPunct w:val="0"/>
        <w:spacing w:before="128"/>
        <w:ind w:right="781"/>
        <w:rPr>
          <w:vanish/>
          <w:sz w:val="22"/>
          <w:szCs w:val="22"/>
        </w:rPr>
      </w:pPr>
    </w:p>
    <w:p w14:paraId="32CB4933" w14:textId="77777777" w:rsidR="0014301E" w:rsidRPr="0014301E" w:rsidRDefault="0014301E" w:rsidP="0014301E">
      <w:pPr>
        <w:pStyle w:val="PargrafodaLista"/>
        <w:numPr>
          <w:ilvl w:val="2"/>
          <w:numId w:val="37"/>
        </w:numPr>
        <w:kinsoku w:val="0"/>
        <w:overflowPunct w:val="0"/>
        <w:spacing w:before="128"/>
        <w:ind w:right="781"/>
        <w:rPr>
          <w:vanish/>
          <w:sz w:val="22"/>
          <w:szCs w:val="22"/>
        </w:rPr>
      </w:pPr>
    </w:p>
    <w:p w14:paraId="3BC40AA3" w14:textId="77777777" w:rsidR="0014301E" w:rsidRPr="0014301E" w:rsidRDefault="0014301E" w:rsidP="0014301E">
      <w:pPr>
        <w:pStyle w:val="PargrafodaLista"/>
        <w:numPr>
          <w:ilvl w:val="2"/>
          <w:numId w:val="37"/>
        </w:numPr>
        <w:kinsoku w:val="0"/>
        <w:overflowPunct w:val="0"/>
        <w:spacing w:before="128"/>
        <w:ind w:right="781"/>
        <w:rPr>
          <w:vanish/>
          <w:sz w:val="22"/>
          <w:szCs w:val="22"/>
        </w:rPr>
      </w:pPr>
    </w:p>
    <w:p w14:paraId="6AD8D246" w14:textId="77777777" w:rsidR="0014301E" w:rsidRDefault="00CF7DBD" w:rsidP="0014301E">
      <w:pPr>
        <w:pStyle w:val="Corpodetexto"/>
        <w:numPr>
          <w:ilvl w:val="3"/>
          <w:numId w:val="37"/>
        </w:numPr>
        <w:kinsoku w:val="0"/>
        <w:overflowPunct w:val="0"/>
        <w:spacing w:before="128"/>
        <w:ind w:right="781"/>
        <w:jc w:val="both"/>
      </w:pPr>
      <w:r w:rsidRPr="000C1BE7">
        <w:t>Qualquer documento que comprove sua existência jurídica, conforme artigo 66 da Lei Federal nº 14.133/2021, como, por</w:t>
      </w:r>
      <w:r w:rsidRPr="000C1BE7">
        <w:rPr>
          <w:spacing w:val="5"/>
        </w:rPr>
        <w:t xml:space="preserve"> </w:t>
      </w:r>
      <w:r w:rsidRPr="000C1BE7">
        <w:t>exemplo:</w:t>
      </w:r>
    </w:p>
    <w:p w14:paraId="1B07B713" w14:textId="77777777" w:rsidR="0014301E" w:rsidRDefault="00CF7DBD" w:rsidP="0014301E">
      <w:pPr>
        <w:pStyle w:val="Corpodetexto"/>
        <w:numPr>
          <w:ilvl w:val="3"/>
          <w:numId w:val="37"/>
        </w:numPr>
        <w:kinsoku w:val="0"/>
        <w:overflowPunct w:val="0"/>
        <w:spacing w:before="128"/>
        <w:ind w:right="781"/>
        <w:jc w:val="both"/>
      </w:pPr>
      <w:r w:rsidRPr="002F3D12">
        <w:t>Registro Comercial, no caso de empresa</w:t>
      </w:r>
      <w:r w:rsidRPr="0014301E">
        <w:rPr>
          <w:spacing w:val="-9"/>
        </w:rPr>
        <w:t xml:space="preserve"> </w:t>
      </w:r>
      <w:r w:rsidRPr="002F3D12">
        <w:t>individual;</w:t>
      </w:r>
    </w:p>
    <w:p w14:paraId="12072042" w14:textId="77777777" w:rsidR="0014301E" w:rsidRDefault="00CF7DBD" w:rsidP="0014301E">
      <w:pPr>
        <w:pStyle w:val="Corpodetexto"/>
        <w:numPr>
          <w:ilvl w:val="3"/>
          <w:numId w:val="37"/>
        </w:numPr>
        <w:kinsoku w:val="0"/>
        <w:overflowPunct w:val="0"/>
        <w:spacing w:before="128"/>
        <w:ind w:right="781"/>
        <w:jc w:val="both"/>
      </w:pPr>
      <w:r w:rsidRPr="002F3D12">
        <w:t>Ato Constitutivo, Estatuto ou Contrato Social em vigor (o consolidado ou acompanhado de todas as alterações), devidamente registrado em se tratando de sociedades comerciais e, no caso de sociedade por ações, acompanhado de documentos de eleição de seus</w:t>
      </w:r>
      <w:r w:rsidRPr="0014301E">
        <w:rPr>
          <w:spacing w:val="-16"/>
        </w:rPr>
        <w:t xml:space="preserve"> </w:t>
      </w:r>
      <w:r w:rsidRPr="002F3D12">
        <w:t>administradores;</w:t>
      </w:r>
    </w:p>
    <w:p w14:paraId="366D3AFA" w14:textId="77777777" w:rsidR="0014301E" w:rsidRDefault="00CF7DBD" w:rsidP="0014301E">
      <w:pPr>
        <w:pStyle w:val="Corpodetexto"/>
        <w:numPr>
          <w:ilvl w:val="3"/>
          <w:numId w:val="37"/>
        </w:numPr>
        <w:kinsoku w:val="0"/>
        <w:overflowPunct w:val="0"/>
        <w:spacing w:before="128"/>
        <w:ind w:right="781"/>
        <w:jc w:val="both"/>
      </w:pPr>
      <w:r w:rsidRPr="002F3D12">
        <w:t>Inscrição do Ato Constitutivo, no caso de sociedades civis, acompanhada de prova de diretoria em exercício;</w:t>
      </w:r>
    </w:p>
    <w:p w14:paraId="177C48BD" w14:textId="77777777" w:rsidR="00CF7DBD" w:rsidRPr="002F3D12" w:rsidRDefault="00CF7DBD" w:rsidP="0014301E">
      <w:pPr>
        <w:pStyle w:val="Corpodetexto"/>
        <w:numPr>
          <w:ilvl w:val="3"/>
          <w:numId w:val="37"/>
        </w:numPr>
        <w:kinsoku w:val="0"/>
        <w:overflowPunct w:val="0"/>
        <w:spacing w:before="128"/>
        <w:ind w:right="781"/>
        <w:jc w:val="both"/>
      </w:pPr>
      <w:r w:rsidRPr="002F3D12">
        <w:t>Decreto de Autorização, em se tratando de empresa ou sociedade estrangeira em funcionamento no País, e ato de registro ou autorização para funcionamento expedido pelo órgão competente, quando a atividade assim o</w:t>
      </w:r>
      <w:r w:rsidRPr="0014301E">
        <w:rPr>
          <w:spacing w:val="-5"/>
        </w:rPr>
        <w:t xml:space="preserve"> </w:t>
      </w:r>
      <w:r w:rsidRPr="002F3D12">
        <w:t>exigir.</w:t>
      </w:r>
    </w:p>
    <w:p w14:paraId="15FF2BD1" w14:textId="55BC2B35" w:rsidR="00CF7DBD" w:rsidRPr="000C1BE7" w:rsidRDefault="00732826" w:rsidP="00732826">
      <w:pPr>
        <w:pStyle w:val="Corpodetexto"/>
        <w:tabs>
          <w:tab w:val="left" w:pos="4620"/>
        </w:tabs>
        <w:kinsoku w:val="0"/>
        <w:overflowPunct w:val="0"/>
        <w:spacing w:before="10"/>
        <w:rPr>
          <w:sz w:val="24"/>
          <w:szCs w:val="24"/>
        </w:rPr>
      </w:pPr>
      <w:r>
        <w:rPr>
          <w:sz w:val="24"/>
          <w:szCs w:val="24"/>
        </w:rPr>
        <w:tab/>
      </w:r>
    </w:p>
    <w:p w14:paraId="7940AA65" w14:textId="77777777" w:rsidR="00CF7DBD" w:rsidRPr="000C1BE7" w:rsidRDefault="00CF7DBD" w:rsidP="000C1BE7">
      <w:pPr>
        <w:pStyle w:val="Ttulo2"/>
        <w:numPr>
          <w:ilvl w:val="1"/>
          <w:numId w:val="30"/>
        </w:numPr>
        <w:tabs>
          <w:tab w:val="left" w:pos="486"/>
        </w:tabs>
        <w:kinsoku w:val="0"/>
        <w:overflowPunct w:val="0"/>
        <w:ind w:hanging="370"/>
        <w:jc w:val="both"/>
      </w:pPr>
      <w:r w:rsidRPr="000C1BE7">
        <w:t>HABILITAÇÃO FISCAL, SOCIAL E</w:t>
      </w:r>
      <w:r w:rsidRPr="000C1BE7">
        <w:rPr>
          <w:spacing w:val="5"/>
        </w:rPr>
        <w:t xml:space="preserve"> </w:t>
      </w:r>
      <w:r w:rsidRPr="000C1BE7">
        <w:t>TRABALHISTA</w:t>
      </w:r>
    </w:p>
    <w:p w14:paraId="40D5CABE" w14:textId="77777777" w:rsidR="00CF7DBD" w:rsidRDefault="00CF7DBD" w:rsidP="000C1BE7">
      <w:pPr>
        <w:pStyle w:val="PargrafodaLista"/>
        <w:numPr>
          <w:ilvl w:val="2"/>
          <w:numId w:val="30"/>
        </w:numPr>
        <w:tabs>
          <w:tab w:val="left" w:pos="728"/>
        </w:tabs>
        <w:kinsoku w:val="0"/>
        <w:overflowPunct w:val="0"/>
        <w:spacing w:before="94"/>
        <w:ind w:firstLine="0"/>
        <w:jc w:val="left"/>
        <w:rPr>
          <w:sz w:val="22"/>
          <w:szCs w:val="22"/>
        </w:rPr>
      </w:pPr>
      <w:r w:rsidRPr="000C1BE7">
        <w:rPr>
          <w:sz w:val="22"/>
          <w:szCs w:val="22"/>
        </w:rPr>
        <w:t>Inscrição no Cadastro Nacional da Pessoa Jurídica</w:t>
      </w:r>
      <w:r w:rsidRPr="000C1BE7">
        <w:rPr>
          <w:spacing w:val="-8"/>
          <w:sz w:val="22"/>
          <w:szCs w:val="22"/>
        </w:rPr>
        <w:t xml:space="preserve"> </w:t>
      </w:r>
      <w:r w:rsidRPr="000C1BE7">
        <w:rPr>
          <w:sz w:val="22"/>
          <w:szCs w:val="22"/>
        </w:rPr>
        <w:t>(CNPJ);</w:t>
      </w:r>
    </w:p>
    <w:p w14:paraId="64CFC425" w14:textId="4605B4B3" w:rsidR="00CF7DBD" w:rsidRPr="000C1BE7" w:rsidRDefault="00CF7DBD" w:rsidP="000C1BE7">
      <w:pPr>
        <w:pStyle w:val="PargrafodaLista"/>
        <w:numPr>
          <w:ilvl w:val="2"/>
          <w:numId w:val="30"/>
        </w:numPr>
        <w:tabs>
          <w:tab w:val="left" w:pos="678"/>
        </w:tabs>
        <w:kinsoku w:val="0"/>
        <w:overflowPunct w:val="0"/>
        <w:spacing w:before="126"/>
        <w:ind w:right="787" w:firstLine="0"/>
        <w:jc w:val="left"/>
        <w:rPr>
          <w:sz w:val="22"/>
          <w:szCs w:val="22"/>
        </w:rPr>
      </w:pPr>
      <w:r w:rsidRPr="000C1BE7">
        <w:rPr>
          <w:sz w:val="22"/>
          <w:szCs w:val="22"/>
        </w:rPr>
        <w:t xml:space="preserve">Inscrição no cadastro de contribuintes estadual e/ou municipal, se houver, relativo ao domicílio ou sede do </w:t>
      </w:r>
      <w:r w:rsidR="00CD7292">
        <w:rPr>
          <w:sz w:val="22"/>
          <w:szCs w:val="22"/>
        </w:rPr>
        <w:t>proponente</w:t>
      </w:r>
      <w:r w:rsidRPr="000C1BE7">
        <w:rPr>
          <w:sz w:val="22"/>
          <w:szCs w:val="22"/>
        </w:rPr>
        <w:t>, pertinente ao seu ramo de atividade e compatível com o objeto</w:t>
      </w:r>
      <w:r w:rsidRPr="000C1BE7">
        <w:rPr>
          <w:spacing w:val="-20"/>
          <w:sz w:val="22"/>
          <w:szCs w:val="22"/>
        </w:rPr>
        <w:t xml:space="preserve"> </w:t>
      </w:r>
      <w:r w:rsidRPr="000C1BE7">
        <w:rPr>
          <w:sz w:val="22"/>
          <w:szCs w:val="22"/>
        </w:rPr>
        <w:t>contratual;</w:t>
      </w:r>
    </w:p>
    <w:p w14:paraId="11A4B994" w14:textId="77777777" w:rsidR="00CF7DBD" w:rsidRPr="000C1BE7" w:rsidRDefault="00CF7DBD" w:rsidP="000C1BE7">
      <w:pPr>
        <w:pStyle w:val="PargrafodaLista"/>
        <w:numPr>
          <w:ilvl w:val="2"/>
          <w:numId w:val="30"/>
        </w:numPr>
        <w:tabs>
          <w:tab w:val="left" w:pos="731"/>
        </w:tabs>
        <w:kinsoku w:val="0"/>
        <w:overflowPunct w:val="0"/>
        <w:ind w:left="730" w:hanging="615"/>
        <w:jc w:val="left"/>
        <w:rPr>
          <w:sz w:val="22"/>
          <w:szCs w:val="22"/>
        </w:rPr>
      </w:pPr>
      <w:r w:rsidRPr="000C1BE7">
        <w:rPr>
          <w:sz w:val="22"/>
          <w:szCs w:val="22"/>
        </w:rPr>
        <w:t>Regularidade perante a Fazenda</w:t>
      </w:r>
      <w:r w:rsidRPr="000C1BE7">
        <w:rPr>
          <w:spacing w:val="-11"/>
          <w:sz w:val="22"/>
          <w:szCs w:val="22"/>
        </w:rPr>
        <w:t xml:space="preserve"> </w:t>
      </w:r>
      <w:r w:rsidRPr="000C1BE7">
        <w:rPr>
          <w:sz w:val="22"/>
          <w:szCs w:val="22"/>
        </w:rPr>
        <w:t>Federal;</w:t>
      </w:r>
    </w:p>
    <w:p w14:paraId="77701916" w14:textId="77777777" w:rsidR="00CF7DBD" w:rsidRPr="000C1BE7" w:rsidRDefault="00CF7DBD" w:rsidP="000C1BE7">
      <w:pPr>
        <w:pStyle w:val="PargrafodaLista"/>
        <w:numPr>
          <w:ilvl w:val="2"/>
          <w:numId w:val="30"/>
        </w:numPr>
        <w:tabs>
          <w:tab w:val="left" w:pos="668"/>
        </w:tabs>
        <w:kinsoku w:val="0"/>
        <w:overflowPunct w:val="0"/>
        <w:spacing w:before="127"/>
        <w:ind w:left="667" w:hanging="552"/>
        <w:jc w:val="left"/>
        <w:rPr>
          <w:sz w:val="22"/>
          <w:szCs w:val="22"/>
        </w:rPr>
      </w:pPr>
      <w:r w:rsidRPr="000C1BE7">
        <w:rPr>
          <w:sz w:val="22"/>
          <w:szCs w:val="22"/>
        </w:rPr>
        <w:t>Regularidade perante a Fazenda</w:t>
      </w:r>
      <w:r w:rsidRPr="000C1BE7">
        <w:rPr>
          <w:spacing w:val="-11"/>
          <w:sz w:val="22"/>
          <w:szCs w:val="22"/>
        </w:rPr>
        <w:t xml:space="preserve"> </w:t>
      </w:r>
      <w:r w:rsidRPr="000C1BE7">
        <w:rPr>
          <w:sz w:val="22"/>
          <w:szCs w:val="22"/>
        </w:rPr>
        <w:t>Estadual;</w:t>
      </w:r>
    </w:p>
    <w:p w14:paraId="227F5548" w14:textId="6EA1E703" w:rsidR="00CF7DBD" w:rsidRPr="000C1BE7" w:rsidRDefault="00CF7DBD" w:rsidP="000C1BE7">
      <w:pPr>
        <w:pStyle w:val="PargrafodaLista"/>
        <w:numPr>
          <w:ilvl w:val="2"/>
          <w:numId w:val="30"/>
        </w:numPr>
        <w:tabs>
          <w:tab w:val="left" w:pos="668"/>
        </w:tabs>
        <w:kinsoku w:val="0"/>
        <w:overflowPunct w:val="0"/>
        <w:spacing w:before="128"/>
        <w:ind w:left="667" w:hanging="552"/>
        <w:jc w:val="left"/>
        <w:rPr>
          <w:sz w:val="22"/>
          <w:szCs w:val="22"/>
        </w:rPr>
      </w:pPr>
      <w:r w:rsidRPr="000C1BE7">
        <w:rPr>
          <w:sz w:val="22"/>
          <w:szCs w:val="22"/>
        </w:rPr>
        <w:t>Regularidade perante a Fazenda Municipal, relativa ao Município da sede do</w:t>
      </w:r>
      <w:r w:rsidRPr="000C1BE7">
        <w:rPr>
          <w:spacing w:val="-9"/>
          <w:sz w:val="22"/>
          <w:szCs w:val="22"/>
        </w:rPr>
        <w:t xml:space="preserve"> </w:t>
      </w:r>
      <w:r w:rsidR="00CD7292">
        <w:rPr>
          <w:sz w:val="22"/>
          <w:szCs w:val="22"/>
        </w:rPr>
        <w:t>proponente</w:t>
      </w:r>
      <w:r w:rsidRPr="000C1BE7">
        <w:rPr>
          <w:sz w:val="22"/>
          <w:szCs w:val="22"/>
        </w:rPr>
        <w:t>;</w:t>
      </w:r>
    </w:p>
    <w:p w14:paraId="09F78167" w14:textId="77777777" w:rsidR="00CF7DBD" w:rsidRPr="000C1BE7" w:rsidRDefault="00CF7DBD" w:rsidP="000C1BE7">
      <w:pPr>
        <w:pStyle w:val="PargrafodaLista"/>
        <w:numPr>
          <w:ilvl w:val="2"/>
          <w:numId w:val="30"/>
        </w:numPr>
        <w:tabs>
          <w:tab w:val="left" w:pos="735"/>
        </w:tabs>
        <w:kinsoku w:val="0"/>
        <w:overflowPunct w:val="0"/>
        <w:spacing w:before="126"/>
        <w:ind w:right="789" w:firstLine="0"/>
        <w:jc w:val="left"/>
        <w:rPr>
          <w:sz w:val="22"/>
          <w:szCs w:val="22"/>
        </w:rPr>
      </w:pPr>
      <w:r w:rsidRPr="000C1BE7">
        <w:rPr>
          <w:sz w:val="22"/>
          <w:szCs w:val="22"/>
        </w:rPr>
        <w:lastRenderedPageBreak/>
        <w:t>Regularidade relativa à Seguridade Social e ao FGTS, que demonstre cumprimento dos encargos sociais instituídos por</w:t>
      </w:r>
      <w:r w:rsidRPr="000C1BE7">
        <w:rPr>
          <w:spacing w:val="-2"/>
          <w:sz w:val="22"/>
          <w:szCs w:val="22"/>
        </w:rPr>
        <w:t xml:space="preserve"> </w:t>
      </w:r>
      <w:r w:rsidRPr="000C1BE7">
        <w:rPr>
          <w:sz w:val="22"/>
          <w:szCs w:val="22"/>
        </w:rPr>
        <w:t>lei;</w:t>
      </w:r>
    </w:p>
    <w:p w14:paraId="772C0283" w14:textId="77777777" w:rsidR="00CF7DBD" w:rsidRPr="000C1BE7" w:rsidRDefault="00CF7DBD" w:rsidP="000C1BE7">
      <w:pPr>
        <w:pStyle w:val="PargrafodaLista"/>
        <w:numPr>
          <w:ilvl w:val="2"/>
          <w:numId w:val="30"/>
        </w:numPr>
        <w:tabs>
          <w:tab w:val="left" w:pos="836"/>
        </w:tabs>
        <w:kinsoku w:val="0"/>
        <w:overflowPunct w:val="0"/>
        <w:ind w:left="835" w:hanging="720"/>
        <w:jc w:val="left"/>
        <w:rPr>
          <w:sz w:val="22"/>
          <w:szCs w:val="22"/>
        </w:rPr>
      </w:pPr>
      <w:r w:rsidRPr="000C1BE7">
        <w:rPr>
          <w:sz w:val="22"/>
          <w:szCs w:val="22"/>
        </w:rPr>
        <w:t>Regularidade perante a Justiça do Trabalho (certidão negativa de débitos</w:t>
      </w:r>
      <w:r w:rsidRPr="000C1BE7">
        <w:rPr>
          <w:spacing w:val="-15"/>
          <w:sz w:val="22"/>
          <w:szCs w:val="22"/>
        </w:rPr>
        <w:t xml:space="preserve"> </w:t>
      </w:r>
      <w:r w:rsidRPr="000C1BE7">
        <w:rPr>
          <w:sz w:val="22"/>
          <w:szCs w:val="22"/>
        </w:rPr>
        <w:t>trabalhistas);</w:t>
      </w:r>
    </w:p>
    <w:p w14:paraId="6E696156" w14:textId="225A9F52" w:rsidR="00CF7DBD" w:rsidRPr="000C1BE7" w:rsidRDefault="00CF7DBD" w:rsidP="000C1BE7">
      <w:pPr>
        <w:pStyle w:val="PargrafodaLista"/>
        <w:numPr>
          <w:ilvl w:val="2"/>
          <w:numId w:val="30"/>
        </w:numPr>
        <w:tabs>
          <w:tab w:val="left" w:pos="692"/>
        </w:tabs>
        <w:kinsoku w:val="0"/>
        <w:overflowPunct w:val="0"/>
        <w:ind w:right="782" w:firstLine="0"/>
        <w:rPr>
          <w:sz w:val="22"/>
          <w:szCs w:val="22"/>
        </w:rPr>
      </w:pPr>
      <w:r w:rsidRPr="000C1BE7">
        <w:rPr>
          <w:sz w:val="22"/>
          <w:szCs w:val="22"/>
        </w:rPr>
        <w:t xml:space="preserve">Certidão Negativa de Débitos </w:t>
      </w:r>
      <w:r w:rsidR="00512E74" w:rsidRPr="000C1BE7">
        <w:rPr>
          <w:sz w:val="22"/>
          <w:szCs w:val="22"/>
        </w:rPr>
        <w:t>municipal</w:t>
      </w:r>
      <w:r w:rsidR="00FC7366">
        <w:rPr>
          <w:sz w:val="22"/>
          <w:szCs w:val="22"/>
        </w:rPr>
        <w:t xml:space="preserve"> da sede do proponente</w:t>
      </w:r>
      <w:r w:rsidRPr="000C1BE7">
        <w:rPr>
          <w:sz w:val="22"/>
          <w:szCs w:val="22"/>
        </w:rPr>
        <w:t>.</w:t>
      </w:r>
    </w:p>
    <w:p w14:paraId="5BC802EC" w14:textId="7D418243" w:rsidR="00CF7DBD" w:rsidRPr="000C1BE7" w:rsidRDefault="00CF7DBD" w:rsidP="000C1BE7">
      <w:pPr>
        <w:pStyle w:val="PargrafodaLista"/>
        <w:numPr>
          <w:ilvl w:val="2"/>
          <w:numId w:val="30"/>
        </w:numPr>
        <w:tabs>
          <w:tab w:val="left" w:pos="733"/>
        </w:tabs>
        <w:kinsoku w:val="0"/>
        <w:overflowPunct w:val="0"/>
        <w:spacing w:before="1"/>
        <w:ind w:right="782" w:firstLine="0"/>
        <w:rPr>
          <w:sz w:val="22"/>
          <w:szCs w:val="22"/>
        </w:rPr>
      </w:pPr>
      <w:r w:rsidRPr="000C1BE7">
        <w:rPr>
          <w:sz w:val="22"/>
          <w:szCs w:val="22"/>
        </w:rPr>
        <w:t xml:space="preserve">Todos os documentos neste tópico mencionados deverão ser apresentados </w:t>
      </w:r>
      <w:r w:rsidR="006F4301" w:rsidRPr="000C1BE7">
        <w:rPr>
          <w:sz w:val="22"/>
          <w:szCs w:val="22"/>
        </w:rPr>
        <w:t>na forma</w:t>
      </w:r>
      <w:r w:rsidRPr="000C1BE7">
        <w:rPr>
          <w:sz w:val="22"/>
          <w:szCs w:val="22"/>
        </w:rPr>
        <w:t xml:space="preserve"> prevista na Lei </w:t>
      </w:r>
      <w:r w:rsidR="00512E74" w:rsidRPr="000C1BE7">
        <w:rPr>
          <w:sz w:val="22"/>
          <w:szCs w:val="22"/>
        </w:rPr>
        <w:t xml:space="preserve">Federal nº </w:t>
      </w:r>
      <w:r w:rsidRPr="000C1BE7">
        <w:rPr>
          <w:sz w:val="22"/>
          <w:szCs w:val="22"/>
        </w:rPr>
        <w:t>14.133/2021, essencialmente em seu artigo 68, ou naquelas legislações por ela referenciadas.</w:t>
      </w:r>
    </w:p>
    <w:p w14:paraId="2324FA1E" w14:textId="77777777" w:rsidR="00CF7DBD" w:rsidRPr="000C1BE7" w:rsidRDefault="00CF7DBD" w:rsidP="000C1BE7">
      <w:pPr>
        <w:pStyle w:val="Corpodetexto"/>
        <w:kinsoku w:val="0"/>
        <w:overflowPunct w:val="0"/>
        <w:spacing w:before="8"/>
      </w:pPr>
    </w:p>
    <w:p w14:paraId="5C9C1754" w14:textId="77777777" w:rsidR="00C82B7A" w:rsidRPr="00C82B7A" w:rsidRDefault="00C82B7A" w:rsidP="00C82B7A">
      <w:pPr>
        <w:pStyle w:val="PargrafodaLista"/>
        <w:numPr>
          <w:ilvl w:val="0"/>
          <w:numId w:val="38"/>
        </w:numPr>
        <w:kinsoku w:val="0"/>
        <w:overflowPunct w:val="0"/>
        <w:jc w:val="left"/>
        <w:outlineLvl w:val="1"/>
        <w:rPr>
          <w:b/>
          <w:bCs/>
          <w:vanish/>
          <w:sz w:val="22"/>
          <w:szCs w:val="22"/>
        </w:rPr>
      </w:pPr>
    </w:p>
    <w:p w14:paraId="6B37E7D3" w14:textId="77777777" w:rsidR="00C82B7A" w:rsidRPr="00C82B7A" w:rsidRDefault="00C82B7A" w:rsidP="00C82B7A">
      <w:pPr>
        <w:pStyle w:val="PargrafodaLista"/>
        <w:numPr>
          <w:ilvl w:val="0"/>
          <w:numId w:val="38"/>
        </w:numPr>
        <w:kinsoku w:val="0"/>
        <w:overflowPunct w:val="0"/>
        <w:jc w:val="left"/>
        <w:outlineLvl w:val="1"/>
        <w:rPr>
          <w:b/>
          <w:bCs/>
          <w:vanish/>
          <w:sz w:val="22"/>
          <w:szCs w:val="22"/>
        </w:rPr>
      </w:pPr>
    </w:p>
    <w:p w14:paraId="5AC58296" w14:textId="77777777" w:rsidR="00C82B7A" w:rsidRPr="00C82B7A" w:rsidRDefault="00C82B7A" w:rsidP="00C82B7A">
      <w:pPr>
        <w:pStyle w:val="PargrafodaLista"/>
        <w:numPr>
          <w:ilvl w:val="0"/>
          <w:numId w:val="38"/>
        </w:numPr>
        <w:kinsoku w:val="0"/>
        <w:overflowPunct w:val="0"/>
        <w:jc w:val="left"/>
        <w:outlineLvl w:val="1"/>
        <w:rPr>
          <w:b/>
          <w:bCs/>
          <w:vanish/>
          <w:sz w:val="22"/>
          <w:szCs w:val="22"/>
        </w:rPr>
      </w:pPr>
    </w:p>
    <w:p w14:paraId="662F94EC" w14:textId="77777777" w:rsidR="00C82B7A" w:rsidRPr="00C82B7A" w:rsidRDefault="00C82B7A" w:rsidP="00C82B7A">
      <w:pPr>
        <w:pStyle w:val="PargrafodaLista"/>
        <w:numPr>
          <w:ilvl w:val="0"/>
          <w:numId w:val="38"/>
        </w:numPr>
        <w:kinsoku w:val="0"/>
        <w:overflowPunct w:val="0"/>
        <w:jc w:val="left"/>
        <w:outlineLvl w:val="1"/>
        <w:rPr>
          <w:b/>
          <w:bCs/>
          <w:vanish/>
          <w:sz w:val="22"/>
          <w:szCs w:val="22"/>
        </w:rPr>
      </w:pPr>
    </w:p>
    <w:p w14:paraId="4A71192B" w14:textId="77777777" w:rsidR="00C82B7A" w:rsidRPr="00C82B7A" w:rsidRDefault="00C82B7A" w:rsidP="00C82B7A">
      <w:pPr>
        <w:pStyle w:val="PargrafodaLista"/>
        <w:numPr>
          <w:ilvl w:val="0"/>
          <w:numId w:val="38"/>
        </w:numPr>
        <w:kinsoku w:val="0"/>
        <w:overflowPunct w:val="0"/>
        <w:jc w:val="left"/>
        <w:outlineLvl w:val="1"/>
        <w:rPr>
          <w:b/>
          <w:bCs/>
          <w:vanish/>
          <w:sz w:val="22"/>
          <w:szCs w:val="22"/>
        </w:rPr>
      </w:pPr>
    </w:p>
    <w:p w14:paraId="6FDF74FD" w14:textId="77777777" w:rsidR="00C82B7A" w:rsidRPr="00C82B7A" w:rsidRDefault="00C82B7A" w:rsidP="00C82B7A">
      <w:pPr>
        <w:pStyle w:val="PargrafodaLista"/>
        <w:numPr>
          <w:ilvl w:val="0"/>
          <w:numId w:val="38"/>
        </w:numPr>
        <w:kinsoku w:val="0"/>
        <w:overflowPunct w:val="0"/>
        <w:jc w:val="left"/>
        <w:outlineLvl w:val="1"/>
        <w:rPr>
          <w:b/>
          <w:bCs/>
          <w:vanish/>
          <w:sz w:val="22"/>
          <w:szCs w:val="22"/>
        </w:rPr>
      </w:pPr>
    </w:p>
    <w:p w14:paraId="6A97FD1A" w14:textId="77777777" w:rsidR="00C82B7A" w:rsidRPr="00C82B7A" w:rsidRDefault="00C82B7A" w:rsidP="00C82B7A">
      <w:pPr>
        <w:pStyle w:val="PargrafodaLista"/>
        <w:numPr>
          <w:ilvl w:val="0"/>
          <w:numId w:val="38"/>
        </w:numPr>
        <w:kinsoku w:val="0"/>
        <w:overflowPunct w:val="0"/>
        <w:jc w:val="left"/>
        <w:outlineLvl w:val="1"/>
        <w:rPr>
          <w:b/>
          <w:bCs/>
          <w:vanish/>
          <w:sz w:val="22"/>
          <w:szCs w:val="22"/>
        </w:rPr>
      </w:pPr>
    </w:p>
    <w:p w14:paraId="63D5BD90" w14:textId="77777777" w:rsidR="00C82B7A" w:rsidRPr="00C82B7A" w:rsidRDefault="00C82B7A" w:rsidP="00C82B7A">
      <w:pPr>
        <w:pStyle w:val="PargrafodaLista"/>
        <w:numPr>
          <w:ilvl w:val="0"/>
          <w:numId w:val="38"/>
        </w:numPr>
        <w:kinsoku w:val="0"/>
        <w:overflowPunct w:val="0"/>
        <w:jc w:val="left"/>
        <w:outlineLvl w:val="1"/>
        <w:rPr>
          <w:b/>
          <w:bCs/>
          <w:vanish/>
          <w:sz w:val="22"/>
          <w:szCs w:val="22"/>
        </w:rPr>
      </w:pPr>
    </w:p>
    <w:p w14:paraId="19D62577" w14:textId="77777777" w:rsidR="00C82B7A" w:rsidRPr="00C82B7A" w:rsidRDefault="00C82B7A" w:rsidP="00C82B7A">
      <w:pPr>
        <w:pStyle w:val="PargrafodaLista"/>
        <w:numPr>
          <w:ilvl w:val="1"/>
          <w:numId w:val="38"/>
        </w:numPr>
        <w:kinsoku w:val="0"/>
        <w:overflowPunct w:val="0"/>
        <w:jc w:val="left"/>
        <w:outlineLvl w:val="1"/>
        <w:rPr>
          <w:b/>
          <w:bCs/>
          <w:vanish/>
          <w:sz w:val="22"/>
          <w:szCs w:val="22"/>
        </w:rPr>
      </w:pPr>
    </w:p>
    <w:p w14:paraId="47680C23" w14:textId="77777777" w:rsidR="00C82B7A" w:rsidRPr="00C82B7A" w:rsidRDefault="00C82B7A" w:rsidP="00C82B7A">
      <w:pPr>
        <w:pStyle w:val="PargrafodaLista"/>
        <w:numPr>
          <w:ilvl w:val="1"/>
          <w:numId w:val="38"/>
        </w:numPr>
        <w:kinsoku w:val="0"/>
        <w:overflowPunct w:val="0"/>
        <w:jc w:val="left"/>
        <w:outlineLvl w:val="1"/>
        <w:rPr>
          <w:b/>
          <w:bCs/>
          <w:vanish/>
          <w:sz w:val="22"/>
          <w:szCs w:val="22"/>
        </w:rPr>
      </w:pPr>
    </w:p>
    <w:p w14:paraId="7DA6869C" w14:textId="77777777" w:rsidR="00CF7DBD" w:rsidRPr="000C1BE7" w:rsidRDefault="00CF7DBD" w:rsidP="00C82B7A">
      <w:pPr>
        <w:pStyle w:val="Ttulo2"/>
        <w:numPr>
          <w:ilvl w:val="1"/>
          <w:numId w:val="38"/>
        </w:numPr>
        <w:kinsoku w:val="0"/>
        <w:overflowPunct w:val="0"/>
      </w:pPr>
      <w:r w:rsidRPr="000C1BE7">
        <w:t>HABILITAÇÃO ECONÔMICO-FINANCEIRA (art. 69 da Lei nº 14.133/2021):</w:t>
      </w:r>
    </w:p>
    <w:p w14:paraId="7886FE16" w14:textId="77777777" w:rsidR="00416966" w:rsidRDefault="003F35FE" w:rsidP="00416966">
      <w:pPr>
        <w:widowControl/>
        <w:numPr>
          <w:ilvl w:val="0"/>
          <w:numId w:val="39"/>
        </w:numPr>
        <w:tabs>
          <w:tab w:val="left" w:pos="851"/>
        </w:tabs>
        <w:autoSpaceDN/>
        <w:adjustRightInd/>
        <w:snapToGrid w:val="0"/>
        <w:ind w:right="765"/>
        <w:jc w:val="both"/>
        <w:rPr>
          <w:sz w:val="20"/>
          <w:szCs w:val="20"/>
        </w:rPr>
      </w:pPr>
      <w:r w:rsidRPr="007C7F25">
        <w:t>Certidão Negativa de Falência expedida pelo distribuidor da sede do fornecedor, datado dos últimos 30 (trinta) dias, ou que esteja dentro do prazo de validade expresso na própria Certidão</w:t>
      </w:r>
      <w:r w:rsidRPr="000C1BE7">
        <w:rPr>
          <w:sz w:val="20"/>
          <w:szCs w:val="20"/>
        </w:rPr>
        <w:t>.</w:t>
      </w:r>
    </w:p>
    <w:p w14:paraId="1AD18039" w14:textId="77777777" w:rsidR="007C7F25" w:rsidRDefault="007C7F25" w:rsidP="007C7F25">
      <w:pPr>
        <w:widowControl/>
        <w:tabs>
          <w:tab w:val="left" w:pos="851"/>
        </w:tabs>
        <w:autoSpaceDN/>
        <w:adjustRightInd/>
        <w:snapToGrid w:val="0"/>
        <w:ind w:left="502" w:right="765"/>
        <w:jc w:val="both"/>
        <w:rPr>
          <w:sz w:val="20"/>
          <w:szCs w:val="20"/>
        </w:rPr>
      </w:pPr>
    </w:p>
    <w:p w14:paraId="5A2E8D45" w14:textId="18E0AE51" w:rsidR="007C7F25" w:rsidRDefault="007C7F25" w:rsidP="007C7F25">
      <w:r>
        <w:t xml:space="preserve">      </w:t>
      </w:r>
      <w:r w:rsidRPr="007C7F25">
        <w:rPr>
          <w:b/>
          <w:bCs/>
        </w:rPr>
        <w:t>8.4. QUALIFICAÇÃO TÉCNICA</w:t>
      </w:r>
      <w:r>
        <w:t>:</w:t>
      </w:r>
    </w:p>
    <w:p w14:paraId="6D6CD7F1" w14:textId="159EB04D" w:rsidR="00214071" w:rsidRPr="00214071" w:rsidRDefault="007C7F25" w:rsidP="007C7F25">
      <w:pPr>
        <w:ind w:left="502"/>
      </w:pPr>
      <w:r>
        <w:t>8.4.1. Comprovação de aptidão no desempenho de atividade pertinente e compatível em</w:t>
      </w:r>
      <w:r w:rsidR="00CD7292">
        <w:t xml:space="preserve"> características com o objeto deste credenciamento </w:t>
      </w:r>
      <w:r>
        <w:t xml:space="preserve">– Atestado(s) de Capacidade Técnica, fornecido(s) por </w:t>
      </w:r>
      <w:r w:rsidR="005F2CF2">
        <w:t xml:space="preserve">pessoa física ou </w:t>
      </w:r>
      <w:r>
        <w:t>jurídica de direito público ou privado.</w:t>
      </w:r>
    </w:p>
    <w:p w14:paraId="2960D330" w14:textId="03A52114" w:rsidR="003F35FE" w:rsidRPr="000C1BE7" w:rsidRDefault="003F35FE" w:rsidP="00214071">
      <w:pPr>
        <w:widowControl/>
        <w:tabs>
          <w:tab w:val="left" w:pos="851"/>
        </w:tabs>
        <w:kinsoku w:val="0"/>
        <w:overflowPunct w:val="0"/>
        <w:autoSpaceDN/>
        <w:adjustRightInd/>
        <w:snapToGrid w:val="0"/>
        <w:ind w:left="502" w:right="765"/>
        <w:jc w:val="both"/>
      </w:pPr>
    </w:p>
    <w:p w14:paraId="4409E8B7" w14:textId="77777777" w:rsidR="007C7F25" w:rsidRPr="007C7F25" w:rsidRDefault="007C7F25" w:rsidP="007C7F25">
      <w:pPr>
        <w:pStyle w:val="PargrafodaLista"/>
        <w:numPr>
          <w:ilvl w:val="1"/>
          <w:numId w:val="38"/>
        </w:numPr>
        <w:kinsoku w:val="0"/>
        <w:overflowPunct w:val="0"/>
        <w:jc w:val="left"/>
        <w:outlineLvl w:val="1"/>
        <w:rPr>
          <w:b/>
          <w:bCs/>
          <w:vanish/>
          <w:sz w:val="22"/>
          <w:szCs w:val="22"/>
        </w:rPr>
      </w:pPr>
    </w:p>
    <w:p w14:paraId="0292A265" w14:textId="4C35B913" w:rsidR="00CF7DBD" w:rsidRPr="000C1BE7" w:rsidRDefault="00CF7DBD" w:rsidP="007C7F25">
      <w:pPr>
        <w:pStyle w:val="Ttulo2"/>
        <w:numPr>
          <w:ilvl w:val="1"/>
          <w:numId w:val="38"/>
        </w:numPr>
        <w:kinsoku w:val="0"/>
        <w:overflowPunct w:val="0"/>
      </w:pPr>
      <w:r w:rsidRPr="000C1BE7">
        <w:t>DECLARAÇÕES COMPLEMENTARES</w:t>
      </w:r>
    </w:p>
    <w:p w14:paraId="4E6CBAE2" w14:textId="5209CC5E" w:rsidR="005766BB" w:rsidRPr="005766BB" w:rsidRDefault="00AD4503" w:rsidP="005766BB">
      <w:pPr>
        <w:pStyle w:val="Corpodetexto"/>
        <w:numPr>
          <w:ilvl w:val="2"/>
          <w:numId w:val="38"/>
        </w:numPr>
        <w:kinsoku w:val="0"/>
        <w:overflowPunct w:val="0"/>
        <w:spacing w:before="126"/>
        <w:ind w:right="765"/>
        <w:jc w:val="both"/>
        <w:rPr>
          <w:b/>
          <w:bCs/>
        </w:rPr>
      </w:pPr>
      <w:bookmarkStart w:id="0" w:name="_Ref113968921"/>
      <w:r w:rsidRPr="000C1BE7">
        <w:rPr>
          <w:rFonts w:eastAsia="Times New Roman"/>
        </w:rPr>
        <w:t xml:space="preserve">No cadastramento da proposta inicial, o </w:t>
      </w:r>
      <w:r w:rsidR="00CD7292">
        <w:t>proponente</w:t>
      </w:r>
      <w:r w:rsidR="00CD7292" w:rsidRPr="000C1BE7">
        <w:rPr>
          <w:rFonts w:eastAsia="Times New Roman"/>
        </w:rPr>
        <w:t xml:space="preserve"> </w:t>
      </w:r>
      <w:r w:rsidRPr="000C1BE7">
        <w:rPr>
          <w:rFonts w:eastAsia="Times New Roman"/>
        </w:rPr>
        <w:t xml:space="preserve">declarará, em campo próprio do sistema, </w:t>
      </w:r>
      <w:r w:rsidR="00FD0F15" w:rsidRPr="000C1BE7">
        <w:rPr>
          <w:rFonts w:eastAsia="Times New Roman"/>
        </w:rPr>
        <w:t xml:space="preserve">(sim ou não), </w:t>
      </w:r>
      <w:r w:rsidRPr="000C1BE7">
        <w:rPr>
          <w:rFonts w:eastAsia="Times New Roman"/>
        </w:rPr>
        <w:t>que:</w:t>
      </w:r>
      <w:bookmarkEnd w:id="0"/>
    </w:p>
    <w:p w14:paraId="3C4A40CD" w14:textId="77777777" w:rsidR="005766BB" w:rsidRPr="005766BB" w:rsidRDefault="00CF7DBD" w:rsidP="005766BB">
      <w:pPr>
        <w:pStyle w:val="Corpodetexto"/>
        <w:numPr>
          <w:ilvl w:val="2"/>
          <w:numId w:val="38"/>
        </w:numPr>
        <w:kinsoku w:val="0"/>
        <w:overflowPunct w:val="0"/>
        <w:spacing w:before="126"/>
        <w:ind w:right="765"/>
        <w:jc w:val="both"/>
        <w:rPr>
          <w:b/>
          <w:bCs/>
        </w:rPr>
      </w:pPr>
      <w:r w:rsidRPr="005766BB">
        <w:t>Não emprega menor de 18 anos em trabalho noturno, perigoso ou insalubre e não emprega menor de 16 anos, salvo menor, a partir de 14 anos, na condição de aprendiz, nos termos do artigo 7°, XXXIII, da</w:t>
      </w:r>
      <w:r w:rsidRPr="005766BB">
        <w:rPr>
          <w:spacing w:val="-1"/>
        </w:rPr>
        <w:t xml:space="preserve"> </w:t>
      </w:r>
      <w:r w:rsidRPr="005766BB">
        <w:t>Constituição;</w:t>
      </w:r>
    </w:p>
    <w:p w14:paraId="07A4DB02" w14:textId="77777777" w:rsidR="005766BB" w:rsidRPr="005766BB" w:rsidRDefault="00CF7DBD" w:rsidP="005766BB">
      <w:pPr>
        <w:pStyle w:val="Corpodetexto"/>
        <w:numPr>
          <w:ilvl w:val="2"/>
          <w:numId w:val="38"/>
        </w:numPr>
        <w:kinsoku w:val="0"/>
        <w:overflowPunct w:val="0"/>
        <w:spacing w:before="126"/>
        <w:ind w:right="765"/>
        <w:jc w:val="both"/>
        <w:rPr>
          <w:b/>
          <w:bCs/>
        </w:rPr>
      </w:pPr>
      <w:r w:rsidRPr="005766BB">
        <w:t>Não possui, em sua cadeia produtiva, empregados executando trabalho degradante ou forçado, observando o disposto nos incisos III e IV do art. 1º e no inciso III do art. 5º da Constituição</w:t>
      </w:r>
      <w:r w:rsidRPr="005766BB">
        <w:rPr>
          <w:spacing w:val="-26"/>
        </w:rPr>
        <w:t xml:space="preserve"> </w:t>
      </w:r>
      <w:r w:rsidRPr="005766BB">
        <w:t>Federal;</w:t>
      </w:r>
    </w:p>
    <w:p w14:paraId="5A7289BB" w14:textId="77777777" w:rsidR="005766BB" w:rsidRPr="005766BB" w:rsidRDefault="00CF7DBD" w:rsidP="005766BB">
      <w:pPr>
        <w:pStyle w:val="Corpodetexto"/>
        <w:numPr>
          <w:ilvl w:val="2"/>
          <w:numId w:val="38"/>
        </w:numPr>
        <w:kinsoku w:val="0"/>
        <w:overflowPunct w:val="0"/>
        <w:spacing w:before="126"/>
        <w:ind w:right="765"/>
        <w:jc w:val="both"/>
        <w:rPr>
          <w:b/>
          <w:bCs/>
        </w:rPr>
      </w:pPr>
      <w:r w:rsidRPr="005766BB">
        <w:t>Cumpre as exigências de reserva de cargos para pessoa com deficiência e para reabilitado da Previdência Social, previstas em lei e em outras normas</w:t>
      </w:r>
      <w:r w:rsidRPr="005766BB">
        <w:rPr>
          <w:spacing w:val="-8"/>
        </w:rPr>
        <w:t xml:space="preserve"> </w:t>
      </w:r>
      <w:r w:rsidRPr="005766BB">
        <w:t>específicas;</w:t>
      </w:r>
    </w:p>
    <w:p w14:paraId="771AB900" w14:textId="5100F7F6" w:rsidR="005766BB" w:rsidRPr="005766BB" w:rsidRDefault="00CF7DBD" w:rsidP="005766BB">
      <w:pPr>
        <w:pStyle w:val="Corpodetexto"/>
        <w:numPr>
          <w:ilvl w:val="2"/>
          <w:numId w:val="38"/>
        </w:numPr>
        <w:kinsoku w:val="0"/>
        <w:overflowPunct w:val="0"/>
        <w:spacing w:before="126"/>
        <w:ind w:right="765"/>
        <w:jc w:val="both"/>
        <w:rPr>
          <w:b/>
          <w:bCs/>
        </w:rPr>
      </w:pPr>
      <w:r w:rsidRPr="005766BB">
        <w:t xml:space="preserve">Inexiste quaisquer fatos impeditivos de sua habilitação e que a mesma não foi declarada inidônea por Ato do Poder Público Municipal, ou que </w:t>
      </w:r>
      <w:r w:rsidR="00306151" w:rsidRPr="005766BB">
        <w:t>estejam</w:t>
      </w:r>
      <w:r w:rsidRPr="005766BB">
        <w:t xml:space="preserve"> temporariamente </w:t>
      </w:r>
      <w:proofErr w:type="gramStart"/>
      <w:r w:rsidRPr="005766BB">
        <w:t>impedida</w:t>
      </w:r>
      <w:proofErr w:type="gramEnd"/>
      <w:r w:rsidRPr="005766BB">
        <w:t xml:space="preserve"> de licitar, contratar ou transacionar com a </w:t>
      </w:r>
      <w:r w:rsidRPr="00B22E4B">
        <w:t xml:space="preserve">Administração Pública de </w:t>
      </w:r>
      <w:r w:rsidR="00B22E4B">
        <w:t>Brejo do Cruz-PB</w:t>
      </w:r>
      <w:r w:rsidRPr="005766BB">
        <w:t xml:space="preserve"> ou quaisquer de seus órgãos descentralizados (inciso III e IV do art. 156 da Lei</w:t>
      </w:r>
      <w:r w:rsidRPr="005766BB">
        <w:rPr>
          <w:spacing w:val="-9"/>
        </w:rPr>
        <w:t xml:space="preserve"> </w:t>
      </w:r>
      <w:r w:rsidR="00AD4503" w:rsidRPr="005766BB">
        <w:rPr>
          <w:spacing w:val="-9"/>
        </w:rPr>
        <w:t xml:space="preserve">Federal nº </w:t>
      </w:r>
      <w:r w:rsidRPr="005766BB">
        <w:t>14.133/2021)</w:t>
      </w:r>
      <w:r w:rsidR="005766BB">
        <w:t>;</w:t>
      </w:r>
    </w:p>
    <w:p w14:paraId="57382EAF" w14:textId="77777777" w:rsidR="005766BB" w:rsidRPr="005766BB" w:rsidRDefault="00CF7DBD" w:rsidP="005766BB">
      <w:pPr>
        <w:pStyle w:val="Corpodetexto"/>
        <w:numPr>
          <w:ilvl w:val="2"/>
          <w:numId w:val="38"/>
        </w:numPr>
        <w:kinsoku w:val="0"/>
        <w:overflowPunct w:val="0"/>
        <w:spacing w:before="126"/>
        <w:ind w:right="765"/>
        <w:jc w:val="both"/>
        <w:rPr>
          <w:b/>
          <w:bCs/>
        </w:rPr>
      </w:pPr>
      <w:r w:rsidRPr="005766BB">
        <w:t>Não possui funcionário público no quadro societário da</w:t>
      </w:r>
      <w:r w:rsidRPr="005766BB">
        <w:rPr>
          <w:spacing w:val="-9"/>
        </w:rPr>
        <w:t xml:space="preserve"> </w:t>
      </w:r>
      <w:r w:rsidRPr="005766BB">
        <w:t>empresa;</w:t>
      </w:r>
    </w:p>
    <w:p w14:paraId="2163C8D1" w14:textId="77777777" w:rsidR="005766BB" w:rsidRPr="005766BB" w:rsidRDefault="00CF7DBD" w:rsidP="005766BB">
      <w:pPr>
        <w:pStyle w:val="Corpodetexto"/>
        <w:numPr>
          <w:ilvl w:val="2"/>
          <w:numId w:val="38"/>
        </w:numPr>
        <w:kinsoku w:val="0"/>
        <w:overflowPunct w:val="0"/>
        <w:spacing w:before="126"/>
        <w:ind w:right="765"/>
        <w:jc w:val="both"/>
        <w:rPr>
          <w:b/>
          <w:bCs/>
        </w:rPr>
      </w:pPr>
      <w:r w:rsidRPr="005766BB">
        <w:t>Está adequada à Lei Geral de Proteção de Dados (LGPD) – Lei nº</w:t>
      </w:r>
      <w:r w:rsidRPr="005766BB">
        <w:rPr>
          <w:spacing w:val="-9"/>
        </w:rPr>
        <w:t xml:space="preserve"> </w:t>
      </w:r>
      <w:r w:rsidRPr="005766BB">
        <w:t>13.709/2018;</w:t>
      </w:r>
    </w:p>
    <w:p w14:paraId="0C1BBA38" w14:textId="77777777" w:rsidR="005766BB" w:rsidRPr="005766BB" w:rsidRDefault="00CF7DBD" w:rsidP="005766BB">
      <w:pPr>
        <w:pStyle w:val="Corpodetexto"/>
        <w:numPr>
          <w:ilvl w:val="2"/>
          <w:numId w:val="38"/>
        </w:numPr>
        <w:kinsoku w:val="0"/>
        <w:overflowPunct w:val="0"/>
        <w:spacing w:before="126"/>
        <w:ind w:right="765"/>
        <w:jc w:val="both"/>
        <w:rPr>
          <w:b/>
          <w:bCs/>
        </w:rPr>
      </w:pPr>
      <w:r w:rsidRPr="005766BB">
        <w:t>Conhece na íntegra o Edital, está ciente e concorda com as condições impostas nele e em seus anexos, ao passo que se submete às condições nele estabelecidas,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EC3A3FA" w14:textId="77777777" w:rsidR="00CF7DBD" w:rsidRPr="00E55C25" w:rsidRDefault="00CF7DBD" w:rsidP="00E55C25">
      <w:pPr>
        <w:pStyle w:val="Corpodetexto"/>
        <w:numPr>
          <w:ilvl w:val="2"/>
          <w:numId w:val="38"/>
        </w:numPr>
        <w:kinsoku w:val="0"/>
        <w:overflowPunct w:val="0"/>
        <w:spacing w:before="126"/>
        <w:ind w:right="765"/>
        <w:jc w:val="both"/>
        <w:rPr>
          <w:b/>
          <w:bCs/>
        </w:rPr>
      </w:pPr>
      <w:r w:rsidRPr="005766BB">
        <w:t xml:space="preserve">Atende aos requisitos de habilitação, e o declarante responderá pela veracidade das informações prestadas, na forma da lei (art. 63, I, da Lei </w:t>
      </w:r>
      <w:r w:rsidR="00AD4503" w:rsidRPr="005766BB">
        <w:t xml:space="preserve">Federal </w:t>
      </w:r>
      <w:r w:rsidRPr="005766BB">
        <w:t>nº</w:t>
      </w:r>
      <w:r w:rsidRPr="005766BB">
        <w:rPr>
          <w:spacing w:val="-8"/>
        </w:rPr>
        <w:t xml:space="preserve"> </w:t>
      </w:r>
      <w:r w:rsidRPr="005766BB">
        <w:t>14.133/2021).</w:t>
      </w:r>
    </w:p>
    <w:p w14:paraId="5276790C" w14:textId="77777777" w:rsidR="00CF7DBD" w:rsidRPr="000C1BE7" w:rsidRDefault="00CF7DBD" w:rsidP="00F35245">
      <w:pPr>
        <w:pStyle w:val="PargrafodaLista"/>
        <w:numPr>
          <w:ilvl w:val="1"/>
          <w:numId w:val="26"/>
        </w:numPr>
        <w:tabs>
          <w:tab w:val="left" w:pos="493"/>
        </w:tabs>
        <w:kinsoku w:val="0"/>
        <w:overflowPunct w:val="0"/>
        <w:ind w:right="787" w:firstLine="0"/>
        <w:rPr>
          <w:b/>
          <w:bCs/>
          <w:sz w:val="22"/>
          <w:szCs w:val="22"/>
        </w:rPr>
      </w:pPr>
      <w:r w:rsidRPr="000C1BE7">
        <w:rPr>
          <w:sz w:val="22"/>
          <w:szCs w:val="22"/>
        </w:rPr>
        <w:t xml:space="preserve">A proponente enquadrada </w:t>
      </w:r>
      <w:r w:rsidR="00F35245">
        <w:rPr>
          <w:sz w:val="22"/>
          <w:szCs w:val="22"/>
        </w:rPr>
        <w:t>nos termos da Lei Complementar nº 123/06</w:t>
      </w:r>
      <w:r w:rsidRPr="000C1BE7">
        <w:rPr>
          <w:sz w:val="22"/>
          <w:szCs w:val="22"/>
        </w:rPr>
        <w:t xml:space="preserve">, </w:t>
      </w:r>
      <w:r w:rsidR="00FD0F15" w:rsidRPr="000C1BE7">
        <w:rPr>
          <w:sz w:val="22"/>
          <w:szCs w:val="22"/>
        </w:rPr>
        <w:t>receber</w:t>
      </w:r>
      <w:r w:rsidR="00F35245">
        <w:rPr>
          <w:sz w:val="22"/>
          <w:szCs w:val="22"/>
        </w:rPr>
        <w:t>ão</w:t>
      </w:r>
      <w:r w:rsidR="00FD0F15" w:rsidRPr="000C1BE7">
        <w:rPr>
          <w:sz w:val="22"/>
          <w:szCs w:val="22"/>
        </w:rPr>
        <w:t xml:space="preserve"> o tratamento diferenciado</w:t>
      </w:r>
      <w:r w:rsidRPr="000C1BE7">
        <w:rPr>
          <w:b/>
          <w:bCs/>
          <w:sz w:val="22"/>
          <w:szCs w:val="22"/>
        </w:rPr>
        <w:t>.</w:t>
      </w:r>
    </w:p>
    <w:p w14:paraId="260EA949" w14:textId="77777777" w:rsidR="00CF7DBD" w:rsidRPr="000C1BE7" w:rsidRDefault="00CF7DBD" w:rsidP="000C1BE7">
      <w:pPr>
        <w:pStyle w:val="Corpodetexto"/>
        <w:kinsoku w:val="0"/>
        <w:overflowPunct w:val="0"/>
        <w:spacing w:before="7"/>
        <w:rPr>
          <w:b/>
          <w:bCs/>
          <w:sz w:val="24"/>
          <w:szCs w:val="24"/>
        </w:rPr>
      </w:pPr>
    </w:p>
    <w:p w14:paraId="1B812CE3" w14:textId="77777777" w:rsidR="00CF7DBD" w:rsidRPr="000C1BE7" w:rsidRDefault="00CF7DBD" w:rsidP="000C1BE7">
      <w:pPr>
        <w:pStyle w:val="Ttulo2"/>
        <w:numPr>
          <w:ilvl w:val="0"/>
          <w:numId w:val="34"/>
        </w:numPr>
        <w:tabs>
          <w:tab w:val="left" w:pos="476"/>
        </w:tabs>
        <w:kinsoku w:val="0"/>
        <w:overflowPunct w:val="0"/>
        <w:ind w:left="475" w:hanging="360"/>
        <w:rPr>
          <w:color w:val="000000"/>
        </w:rPr>
      </w:pPr>
      <w:r w:rsidRPr="000C1BE7">
        <w:t>DO ENVIO E ANÁLISE DOS DOCUMENTOS DE</w:t>
      </w:r>
      <w:r w:rsidRPr="000C1BE7">
        <w:rPr>
          <w:spacing w:val="-4"/>
        </w:rPr>
        <w:t xml:space="preserve"> </w:t>
      </w:r>
      <w:r w:rsidRPr="000C1BE7">
        <w:t>HABILITAÇÃO</w:t>
      </w:r>
    </w:p>
    <w:p w14:paraId="45A3D25D" w14:textId="48662FD3" w:rsidR="00CF7DBD" w:rsidRPr="000C1BE7" w:rsidRDefault="00CF7DBD" w:rsidP="000C1BE7">
      <w:pPr>
        <w:pStyle w:val="PargrafodaLista"/>
        <w:numPr>
          <w:ilvl w:val="1"/>
          <w:numId w:val="34"/>
        </w:numPr>
        <w:tabs>
          <w:tab w:val="left" w:pos="824"/>
        </w:tabs>
        <w:kinsoku w:val="0"/>
        <w:overflowPunct w:val="0"/>
        <w:spacing w:before="1"/>
        <w:ind w:right="784" w:firstLine="0"/>
        <w:rPr>
          <w:color w:val="000000"/>
          <w:sz w:val="22"/>
          <w:szCs w:val="22"/>
        </w:rPr>
      </w:pPr>
      <w:r w:rsidRPr="000C1BE7">
        <w:rPr>
          <w:sz w:val="22"/>
          <w:szCs w:val="22"/>
        </w:rPr>
        <w:t>Aberto o período para solicitações de credenciamento, os interessad</w:t>
      </w:r>
      <w:r w:rsidR="00F451BB" w:rsidRPr="000C1BE7">
        <w:rPr>
          <w:sz w:val="22"/>
          <w:szCs w:val="22"/>
        </w:rPr>
        <w:t>o</w:t>
      </w:r>
      <w:r w:rsidRPr="000C1BE7">
        <w:rPr>
          <w:sz w:val="22"/>
          <w:szCs w:val="22"/>
        </w:rPr>
        <w:t xml:space="preserve">s deverão encaminhar </w:t>
      </w:r>
      <w:r w:rsidRPr="000C1BE7">
        <w:rPr>
          <w:b/>
          <w:bCs/>
          <w:sz w:val="22"/>
          <w:szCs w:val="22"/>
        </w:rPr>
        <w:t>A DOCUMENTAÇÃO DE HABILITAÇÃO</w:t>
      </w:r>
      <w:r w:rsidRPr="000C1BE7">
        <w:rPr>
          <w:sz w:val="22"/>
          <w:szCs w:val="22"/>
        </w:rPr>
        <w:t xml:space="preserve">, </w:t>
      </w:r>
      <w:r w:rsidRPr="000C1BE7">
        <w:rPr>
          <w:b/>
          <w:bCs/>
          <w:sz w:val="22"/>
          <w:szCs w:val="22"/>
        </w:rPr>
        <w:t xml:space="preserve">EXCLUSIVAMENTE </w:t>
      </w:r>
      <w:r w:rsidRPr="000C1BE7">
        <w:rPr>
          <w:sz w:val="22"/>
          <w:szCs w:val="22"/>
        </w:rPr>
        <w:t>por meio eletrônico, para o seguinte endereço</w:t>
      </w:r>
      <w:r w:rsidRPr="000C1BE7">
        <w:rPr>
          <w:b/>
          <w:bCs/>
          <w:sz w:val="22"/>
          <w:szCs w:val="22"/>
        </w:rPr>
        <w:t>:</w:t>
      </w:r>
      <w:r w:rsidRPr="000C1BE7">
        <w:rPr>
          <w:b/>
          <w:bCs/>
          <w:color w:val="0462C1"/>
          <w:spacing w:val="-23"/>
          <w:sz w:val="22"/>
          <w:szCs w:val="22"/>
        </w:rPr>
        <w:t xml:space="preserve"> </w:t>
      </w:r>
      <w:hyperlink r:id="rId12" w:history="1">
        <w:r w:rsidR="00F451BB" w:rsidRPr="000C1BE7">
          <w:rPr>
            <w:rStyle w:val="Hyperlink"/>
            <w:rFonts w:cs="Arial"/>
            <w:sz w:val="22"/>
            <w:szCs w:val="22"/>
          </w:rPr>
          <w:t>www.portaldecompraspublicas.com.br</w:t>
        </w:r>
      </w:hyperlink>
      <w:r w:rsidR="000A73F8">
        <w:t>.</w:t>
      </w:r>
    </w:p>
    <w:p w14:paraId="38CA01B8" w14:textId="3FF6B5B8" w:rsidR="00CF7DBD" w:rsidRPr="000C1BE7" w:rsidRDefault="00CF7DBD" w:rsidP="000C1BE7">
      <w:pPr>
        <w:pStyle w:val="PargrafodaLista"/>
        <w:numPr>
          <w:ilvl w:val="1"/>
          <w:numId w:val="34"/>
        </w:numPr>
        <w:tabs>
          <w:tab w:val="left" w:pos="824"/>
        </w:tabs>
        <w:kinsoku w:val="0"/>
        <w:overflowPunct w:val="0"/>
        <w:spacing w:before="94"/>
        <w:ind w:right="784" w:firstLine="0"/>
        <w:rPr>
          <w:color w:val="000000"/>
          <w:sz w:val="22"/>
          <w:szCs w:val="22"/>
        </w:rPr>
      </w:pPr>
      <w:r w:rsidRPr="000C1BE7">
        <w:rPr>
          <w:sz w:val="22"/>
          <w:szCs w:val="22"/>
        </w:rPr>
        <w:t xml:space="preserve">A análise dos documentos de habilitação será realizada pela Agente de Contratações e Equipe de apoio </w:t>
      </w:r>
      <w:r w:rsidRPr="000C1BE7">
        <w:rPr>
          <w:b/>
          <w:bCs/>
          <w:sz w:val="22"/>
          <w:szCs w:val="22"/>
        </w:rPr>
        <w:t>em prazo não superior a 05 (cinco) dias úteis</w:t>
      </w:r>
      <w:r w:rsidRPr="000C1BE7">
        <w:rPr>
          <w:sz w:val="22"/>
          <w:szCs w:val="22"/>
        </w:rPr>
        <w:t xml:space="preserve">, contados a partir </w:t>
      </w:r>
      <w:r w:rsidR="00F451BB" w:rsidRPr="000C1BE7">
        <w:rPr>
          <w:sz w:val="22"/>
          <w:szCs w:val="22"/>
        </w:rPr>
        <w:t>do encerramento do prazo para o cadastro da proposta e envio dos documentos habilitatório</w:t>
      </w:r>
      <w:r w:rsidR="00676930">
        <w:rPr>
          <w:sz w:val="22"/>
          <w:szCs w:val="22"/>
        </w:rPr>
        <w:t xml:space="preserve">s. </w:t>
      </w:r>
    </w:p>
    <w:p w14:paraId="38B0B1B5" w14:textId="77777777" w:rsidR="00CF7DBD" w:rsidRPr="000C1BE7" w:rsidRDefault="00CF7DBD" w:rsidP="000C1BE7">
      <w:pPr>
        <w:pStyle w:val="PargrafodaLista"/>
        <w:numPr>
          <w:ilvl w:val="1"/>
          <w:numId w:val="34"/>
        </w:numPr>
        <w:tabs>
          <w:tab w:val="left" w:pos="824"/>
        </w:tabs>
        <w:kinsoku w:val="0"/>
        <w:overflowPunct w:val="0"/>
        <w:spacing w:before="1"/>
        <w:ind w:right="783" w:firstLine="0"/>
        <w:rPr>
          <w:color w:val="000000"/>
          <w:sz w:val="22"/>
          <w:szCs w:val="22"/>
        </w:rPr>
      </w:pPr>
      <w:r w:rsidRPr="000C1BE7">
        <w:rPr>
          <w:sz w:val="22"/>
          <w:szCs w:val="22"/>
        </w:rPr>
        <w:t>A Agente de Contratações poderá, durante a análise da documentação, convocar os interessados para prestarem quaisquer esclarecimentos porventura necessários, bem como para complementarem, caso queiram, os documentos</w:t>
      </w:r>
      <w:r w:rsidRPr="000C1BE7">
        <w:rPr>
          <w:spacing w:val="-28"/>
          <w:sz w:val="22"/>
          <w:szCs w:val="22"/>
        </w:rPr>
        <w:t xml:space="preserve"> </w:t>
      </w:r>
      <w:r w:rsidRPr="000C1BE7">
        <w:rPr>
          <w:sz w:val="22"/>
          <w:szCs w:val="22"/>
        </w:rPr>
        <w:t>apresentados.</w:t>
      </w:r>
    </w:p>
    <w:p w14:paraId="6D9E39A1" w14:textId="77777777" w:rsidR="00CF7DBD" w:rsidRPr="000C1BE7" w:rsidRDefault="00CF7DBD" w:rsidP="000C1BE7">
      <w:pPr>
        <w:pStyle w:val="PargrafodaLista"/>
        <w:numPr>
          <w:ilvl w:val="1"/>
          <w:numId w:val="34"/>
        </w:numPr>
        <w:kinsoku w:val="0"/>
        <w:overflowPunct w:val="0"/>
        <w:spacing w:before="95"/>
        <w:ind w:right="784" w:firstLine="0"/>
        <w:rPr>
          <w:color w:val="000000"/>
          <w:sz w:val="22"/>
          <w:szCs w:val="22"/>
        </w:rPr>
      </w:pPr>
      <w:r w:rsidRPr="000C1BE7">
        <w:rPr>
          <w:sz w:val="22"/>
          <w:szCs w:val="22"/>
        </w:rPr>
        <w:t>Serão considerados habilitados e credenciados os interessados que cumprirem todas as exigências deste Edital</w:t>
      </w:r>
      <w:r w:rsidR="005E0101">
        <w:rPr>
          <w:sz w:val="22"/>
          <w:szCs w:val="22"/>
        </w:rPr>
        <w:t xml:space="preserve"> e Termo de Referência</w:t>
      </w:r>
      <w:r w:rsidRPr="000C1BE7">
        <w:rPr>
          <w:sz w:val="22"/>
          <w:szCs w:val="22"/>
        </w:rPr>
        <w:t>, sendo inabilitados e não credenciados aqueles que não cumprirem e não manifestarem interesse em complementar a documentação</w:t>
      </w:r>
      <w:r w:rsidRPr="000C1BE7">
        <w:rPr>
          <w:spacing w:val="12"/>
          <w:sz w:val="22"/>
          <w:szCs w:val="22"/>
        </w:rPr>
        <w:t xml:space="preserve"> </w:t>
      </w:r>
      <w:r w:rsidRPr="000C1BE7">
        <w:rPr>
          <w:sz w:val="22"/>
          <w:szCs w:val="22"/>
        </w:rPr>
        <w:t>necessária.</w:t>
      </w:r>
    </w:p>
    <w:p w14:paraId="6A15BD43" w14:textId="77777777" w:rsidR="00CF7DBD" w:rsidRPr="000C1BE7" w:rsidRDefault="00CF7DBD" w:rsidP="000C1BE7">
      <w:pPr>
        <w:pStyle w:val="Corpodetexto"/>
        <w:kinsoku w:val="0"/>
        <w:overflowPunct w:val="0"/>
        <w:spacing w:before="11"/>
        <w:rPr>
          <w:sz w:val="24"/>
          <w:szCs w:val="24"/>
        </w:rPr>
      </w:pPr>
    </w:p>
    <w:p w14:paraId="5F0AA335" w14:textId="77777777" w:rsidR="00CF7DBD" w:rsidRPr="000C1BE7" w:rsidRDefault="00CF7DBD" w:rsidP="000C1BE7">
      <w:pPr>
        <w:pStyle w:val="Ttulo2"/>
        <w:numPr>
          <w:ilvl w:val="0"/>
          <w:numId w:val="34"/>
        </w:numPr>
        <w:tabs>
          <w:tab w:val="left" w:pos="476"/>
        </w:tabs>
        <w:kinsoku w:val="0"/>
        <w:overflowPunct w:val="0"/>
        <w:ind w:left="475" w:hanging="360"/>
        <w:jc w:val="both"/>
        <w:rPr>
          <w:color w:val="000000"/>
        </w:rPr>
      </w:pPr>
      <w:r w:rsidRPr="000C1BE7">
        <w:t>DA DIVULGAÇÃO DO</w:t>
      </w:r>
      <w:r w:rsidRPr="000C1BE7">
        <w:rPr>
          <w:spacing w:val="-12"/>
        </w:rPr>
        <w:t xml:space="preserve"> </w:t>
      </w:r>
      <w:r w:rsidRPr="000C1BE7">
        <w:t>RESULTADO</w:t>
      </w:r>
    </w:p>
    <w:p w14:paraId="3624095D" w14:textId="5614F9AF" w:rsidR="00CF7DBD" w:rsidRPr="000C1BE7" w:rsidRDefault="00CF7DBD" w:rsidP="000C1BE7">
      <w:pPr>
        <w:pStyle w:val="PargrafodaLista"/>
        <w:numPr>
          <w:ilvl w:val="1"/>
          <w:numId w:val="34"/>
        </w:numPr>
        <w:tabs>
          <w:tab w:val="left" w:pos="683"/>
        </w:tabs>
        <w:kinsoku w:val="0"/>
        <w:overflowPunct w:val="0"/>
        <w:ind w:right="786" w:firstLine="0"/>
        <w:rPr>
          <w:color w:val="000000"/>
          <w:sz w:val="22"/>
          <w:szCs w:val="22"/>
        </w:rPr>
      </w:pPr>
      <w:r w:rsidRPr="000C1BE7">
        <w:rPr>
          <w:sz w:val="22"/>
          <w:szCs w:val="22"/>
        </w:rPr>
        <w:t>A lista dos interessados habilitados/credenciados, segundo os critérios do edital, será divulgada e mantida atualizada por meio do</w:t>
      </w:r>
      <w:r w:rsidR="00A91D52" w:rsidRPr="000C1BE7">
        <w:rPr>
          <w:sz w:val="22"/>
          <w:szCs w:val="22"/>
        </w:rPr>
        <w:t xml:space="preserve"> Diário </w:t>
      </w:r>
      <w:r w:rsidR="00214071">
        <w:rPr>
          <w:sz w:val="22"/>
          <w:szCs w:val="22"/>
        </w:rPr>
        <w:t>Oficial do Município</w:t>
      </w:r>
      <w:r w:rsidR="00CD7292">
        <w:rPr>
          <w:sz w:val="22"/>
          <w:szCs w:val="22"/>
        </w:rPr>
        <w:t>, bem como disponibilizado no Portal Nacional de Contratações Públicas - PNCP</w:t>
      </w:r>
      <w:r w:rsidR="00214071">
        <w:rPr>
          <w:sz w:val="22"/>
          <w:szCs w:val="22"/>
        </w:rPr>
        <w:t>.</w:t>
      </w:r>
    </w:p>
    <w:p w14:paraId="1F87F7D9" w14:textId="77777777" w:rsidR="00CF7DBD" w:rsidRPr="000C1BE7" w:rsidRDefault="00CF7DBD" w:rsidP="000C1BE7">
      <w:pPr>
        <w:pStyle w:val="PargrafodaLista"/>
        <w:numPr>
          <w:ilvl w:val="1"/>
          <w:numId w:val="34"/>
        </w:numPr>
        <w:tabs>
          <w:tab w:val="left" w:pos="683"/>
        </w:tabs>
        <w:kinsoku w:val="0"/>
        <w:overflowPunct w:val="0"/>
        <w:spacing w:before="90"/>
        <w:ind w:right="785" w:firstLine="0"/>
        <w:rPr>
          <w:color w:val="000000"/>
          <w:sz w:val="22"/>
          <w:szCs w:val="22"/>
        </w:rPr>
      </w:pPr>
      <w:r w:rsidRPr="000C1BE7">
        <w:rPr>
          <w:sz w:val="22"/>
          <w:szCs w:val="22"/>
        </w:rPr>
        <w:t xml:space="preserve">Após ser habilitado </w:t>
      </w:r>
      <w:r w:rsidR="009702F9" w:rsidRPr="000C1BE7">
        <w:rPr>
          <w:sz w:val="22"/>
          <w:szCs w:val="22"/>
        </w:rPr>
        <w:t xml:space="preserve">o </w:t>
      </w:r>
      <w:r w:rsidRPr="000C1BE7">
        <w:rPr>
          <w:sz w:val="22"/>
          <w:szCs w:val="22"/>
        </w:rPr>
        <w:t xml:space="preserve">proponente será convocado para assinar o </w:t>
      </w:r>
      <w:r w:rsidRPr="000C1BE7">
        <w:rPr>
          <w:b/>
          <w:bCs/>
          <w:sz w:val="22"/>
          <w:szCs w:val="22"/>
        </w:rPr>
        <w:t>TERMO DE CONTRATO</w:t>
      </w:r>
      <w:r w:rsidRPr="000C1BE7">
        <w:rPr>
          <w:sz w:val="22"/>
          <w:szCs w:val="22"/>
        </w:rPr>
        <w:t>, no prazo de 05 (cinco) dias</w:t>
      </w:r>
      <w:r w:rsidRPr="000C1BE7">
        <w:rPr>
          <w:spacing w:val="-5"/>
          <w:sz w:val="22"/>
          <w:szCs w:val="22"/>
        </w:rPr>
        <w:t xml:space="preserve"> </w:t>
      </w:r>
      <w:r w:rsidRPr="000C1BE7">
        <w:rPr>
          <w:sz w:val="22"/>
          <w:szCs w:val="22"/>
        </w:rPr>
        <w:t>úteis.</w:t>
      </w:r>
    </w:p>
    <w:p w14:paraId="3E3C091D" w14:textId="77777777" w:rsidR="00CF7DBD" w:rsidRPr="000C1BE7" w:rsidRDefault="00CF7DBD" w:rsidP="000C1BE7">
      <w:pPr>
        <w:pStyle w:val="PargrafodaLista"/>
        <w:numPr>
          <w:ilvl w:val="1"/>
          <w:numId w:val="34"/>
        </w:numPr>
        <w:tabs>
          <w:tab w:val="left" w:pos="683"/>
        </w:tabs>
        <w:kinsoku w:val="0"/>
        <w:overflowPunct w:val="0"/>
        <w:spacing w:before="91"/>
        <w:ind w:right="784" w:firstLine="0"/>
        <w:rPr>
          <w:color w:val="000000"/>
          <w:sz w:val="22"/>
          <w:szCs w:val="22"/>
        </w:rPr>
      </w:pPr>
      <w:r w:rsidRPr="000C1BE7">
        <w:rPr>
          <w:sz w:val="22"/>
          <w:szCs w:val="22"/>
        </w:rPr>
        <w:t xml:space="preserve">Os </w:t>
      </w:r>
      <w:r w:rsidRPr="000C1BE7">
        <w:rPr>
          <w:b/>
          <w:bCs/>
          <w:sz w:val="22"/>
          <w:szCs w:val="22"/>
        </w:rPr>
        <w:t xml:space="preserve">TERMOS DE CONTRATO </w:t>
      </w:r>
      <w:r w:rsidRPr="000C1BE7">
        <w:rPr>
          <w:sz w:val="22"/>
          <w:szCs w:val="22"/>
        </w:rPr>
        <w:t>que vierem a ser realizados, serão publicados nos seguintes endereços eletrônicos:</w:t>
      </w:r>
    </w:p>
    <w:p w14:paraId="203669BD" w14:textId="77777777" w:rsidR="00CF7DBD" w:rsidRPr="000C1BE7" w:rsidRDefault="00CF7DBD" w:rsidP="000C1BE7">
      <w:pPr>
        <w:pStyle w:val="PargrafodaLista"/>
        <w:tabs>
          <w:tab w:val="left" w:pos="476"/>
        </w:tabs>
        <w:kinsoku w:val="0"/>
        <w:overflowPunct w:val="0"/>
        <w:spacing w:before="94"/>
        <w:ind w:left="475"/>
        <w:jc w:val="left"/>
        <w:rPr>
          <w:color w:val="000000"/>
          <w:sz w:val="22"/>
          <w:szCs w:val="22"/>
        </w:rPr>
      </w:pPr>
      <w:r w:rsidRPr="000C1BE7">
        <w:rPr>
          <w:sz w:val="22"/>
          <w:szCs w:val="22"/>
        </w:rPr>
        <w:t>I - Portal Nacional de Contratações Públicas – PNCP</w:t>
      </w:r>
      <w:r w:rsidR="001B0A44">
        <w:rPr>
          <w:sz w:val="22"/>
          <w:szCs w:val="22"/>
        </w:rPr>
        <w:t>:</w:t>
      </w:r>
      <w:r w:rsidRPr="000C1BE7">
        <w:rPr>
          <w:spacing w:val="53"/>
          <w:sz w:val="22"/>
          <w:szCs w:val="22"/>
        </w:rPr>
        <w:t xml:space="preserve"> </w:t>
      </w:r>
      <w:r w:rsidRPr="000C1BE7">
        <w:rPr>
          <w:sz w:val="22"/>
          <w:szCs w:val="22"/>
        </w:rPr>
        <w:t>https://</w:t>
      </w:r>
      <w:hyperlink r:id="rId13" w:history="1">
        <w:r w:rsidR="001B0A44" w:rsidRPr="003E79A3">
          <w:rPr>
            <w:rStyle w:val="Hyperlink"/>
            <w:rFonts w:cs="Arial"/>
            <w:sz w:val="22"/>
            <w:szCs w:val="22"/>
          </w:rPr>
          <w:t>www.gov.br/pncp/pt-br</w:t>
        </w:r>
      </w:hyperlink>
    </w:p>
    <w:p w14:paraId="62834715" w14:textId="0CBFDD59" w:rsidR="00CF7DBD" w:rsidRPr="000C1BE7" w:rsidRDefault="00CF7DBD" w:rsidP="000C1BE7">
      <w:pPr>
        <w:pStyle w:val="PargrafodaLista"/>
        <w:tabs>
          <w:tab w:val="left" w:pos="476"/>
        </w:tabs>
        <w:kinsoku w:val="0"/>
        <w:overflowPunct w:val="0"/>
        <w:spacing w:before="127"/>
        <w:ind w:left="475"/>
        <w:jc w:val="left"/>
        <w:rPr>
          <w:color w:val="000000"/>
          <w:sz w:val="22"/>
          <w:szCs w:val="22"/>
        </w:rPr>
      </w:pPr>
      <w:r w:rsidRPr="000C1BE7">
        <w:rPr>
          <w:sz w:val="22"/>
          <w:szCs w:val="22"/>
        </w:rPr>
        <w:t xml:space="preserve">III - </w:t>
      </w:r>
      <w:r w:rsidR="00214071" w:rsidRPr="000C1BE7">
        <w:rPr>
          <w:sz w:val="22"/>
          <w:szCs w:val="22"/>
        </w:rPr>
        <w:t xml:space="preserve">Diário </w:t>
      </w:r>
      <w:r w:rsidR="00214071">
        <w:rPr>
          <w:sz w:val="22"/>
          <w:szCs w:val="22"/>
        </w:rPr>
        <w:t>Oficial do Município</w:t>
      </w:r>
      <w:r w:rsidR="001B0A44">
        <w:rPr>
          <w:sz w:val="22"/>
          <w:szCs w:val="22"/>
        </w:rPr>
        <w:t>.</w:t>
      </w:r>
    </w:p>
    <w:p w14:paraId="614ADF25" w14:textId="77777777" w:rsidR="00CF7DBD" w:rsidRPr="000C1BE7" w:rsidRDefault="00CF7DBD" w:rsidP="000C1BE7">
      <w:pPr>
        <w:pStyle w:val="Corpodetexto"/>
        <w:kinsoku w:val="0"/>
        <w:overflowPunct w:val="0"/>
        <w:spacing w:before="9"/>
        <w:rPr>
          <w:sz w:val="15"/>
          <w:szCs w:val="15"/>
        </w:rPr>
      </w:pPr>
    </w:p>
    <w:p w14:paraId="105F8B93" w14:textId="09CE1293" w:rsidR="00CF7DBD" w:rsidRPr="000C1BE7" w:rsidRDefault="00CF7DBD" w:rsidP="00636FC6">
      <w:pPr>
        <w:pStyle w:val="Ttulo2"/>
        <w:numPr>
          <w:ilvl w:val="0"/>
          <w:numId w:val="25"/>
        </w:numPr>
        <w:tabs>
          <w:tab w:val="left" w:pos="0"/>
        </w:tabs>
        <w:kinsoku w:val="0"/>
        <w:overflowPunct w:val="0"/>
        <w:spacing w:before="94"/>
        <w:ind w:hanging="682"/>
        <w:jc w:val="both"/>
      </w:pPr>
      <w:r w:rsidRPr="000C1BE7">
        <w:t>DO CRITÉRIO DE JULGAMENTO</w:t>
      </w:r>
      <w:r w:rsidR="00271CB3">
        <w:t xml:space="preserve"> </w:t>
      </w:r>
      <w:r w:rsidR="00271CB3" w:rsidRPr="00271CB3">
        <w:t>E DISTRIBUIÇÃO DAS DEMANDAS</w:t>
      </w:r>
    </w:p>
    <w:p w14:paraId="52726810" w14:textId="77777777" w:rsidR="00636FC6" w:rsidRDefault="00CF7DBD" w:rsidP="00636FC6">
      <w:pPr>
        <w:pStyle w:val="PargrafodaLista"/>
        <w:numPr>
          <w:ilvl w:val="1"/>
          <w:numId w:val="25"/>
        </w:numPr>
        <w:kinsoku w:val="0"/>
        <w:overflowPunct w:val="0"/>
        <w:spacing w:before="1"/>
        <w:ind w:left="0" w:right="791" w:firstLine="0"/>
        <w:rPr>
          <w:sz w:val="22"/>
          <w:szCs w:val="22"/>
        </w:rPr>
      </w:pPr>
      <w:r w:rsidRPr="000C1BE7">
        <w:rPr>
          <w:sz w:val="22"/>
          <w:szCs w:val="22"/>
        </w:rPr>
        <w:t>O(a) interessado(a) que preencher os requisitos exigidos neste Edital, no que a ele(a) for aplicável, será considerado habilitado(a) no</w:t>
      </w:r>
      <w:r w:rsidRPr="000C1BE7">
        <w:rPr>
          <w:spacing w:val="-2"/>
          <w:sz w:val="22"/>
          <w:szCs w:val="22"/>
        </w:rPr>
        <w:t xml:space="preserve"> </w:t>
      </w:r>
      <w:r w:rsidRPr="000C1BE7">
        <w:rPr>
          <w:sz w:val="22"/>
          <w:szCs w:val="22"/>
        </w:rPr>
        <w:t>credenciamento.</w:t>
      </w:r>
    </w:p>
    <w:p w14:paraId="0B200649" w14:textId="2547E6EA" w:rsidR="00277D60" w:rsidRPr="00636FC6" w:rsidRDefault="00277D60" w:rsidP="00636FC6">
      <w:pPr>
        <w:pStyle w:val="PargrafodaLista"/>
        <w:numPr>
          <w:ilvl w:val="1"/>
          <w:numId w:val="25"/>
        </w:numPr>
        <w:kinsoku w:val="0"/>
        <w:overflowPunct w:val="0"/>
        <w:spacing w:before="1"/>
        <w:ind w:left="0" w:right="791" w:firstLine="0"/>
        <w:rPr>
          <w:sz w:val="22"/>
          <w:szCs w:val="22"/>
        </w:rPr>
      </w:pPr>
      <w:r w:rsidRPr="00636FC6">
        <w:rPr>
          <w:rFonts w:eastAsia="Times New Roman"/>
          <w:bCs/>
          <w:color w:val="000000"/>
          <w:sz w:val="23"/>
          <w:szCs w:val="23"/>
        </w:rPr>
        <w:t>Formação da Lista de Credenciados e Ordem de Convocação:</w:t>
      </w:r>
    </w:p>
    <w:p w14:paraId="669DD36B" w14:textId="1E2C7ED7" w:rsidR="00277D60" w:rsidRPr="00277D60" w:rsidRDefault="00277D60" w:rsidP="00636FC6">
      <w:pPr>
        <w:pStyle w:val="PargrafodaLista"/>
        <w:tabs>
          <w:tab w:val="left" w:pos="0"/>
        </w:tabs>
        <w:spacing w:before="100" w:beforeAutospacing="1" w:after="100" w:afterAutospacing="1"/>
        <w:ind w:left="0" w:right="765"/>
        <w:rPr>
          <w:rFonts w:eastAsia="Times New Roman"/>
          <w:color w:val="000000"/>
          <w:sz w:val="23"/>
          <w:szCs w:val="23"/>
        </w:rPr>
      </w:pPr>
      <w:r w:rsidRPr="00277D60">
        <w:rPr>
          <w:rFonts w:eastAsia="Times New Roman"/>
          <w:bCs/>
          <w:color w:val="000000"/>
          <w:sz w:val="23"/>
          <w:szCs w:val="23"/>
        </w:rPr>
        <w:t xml:space="preserve">11.2.1. Para os interessados que apresentarem a documentação de habilitação e </w:t>
      </w:r>
      <w:r>
        <w:rPr>
          <w:rFonts w:eastAsia="Times New Roman"/>
          <w:bCs/>
          <w:color w:val="000000"/>
          <w:sz w:val="23"/>
          <w:szCs w:val="23"/>
        </w:rPr>
        <w:t xml:space="preserve">forem selecionados nos 10 (dez) </w:t>
      </w:r>
      <w:r w:rsidRPr="00277D60">
        <w:rPr>
          <w:rFonts w:eastAsia="Times New Roman"/>
          <w:bCs/>
          <w:color w:val="000000"/>
          <w:sz w:val="23"/>
          <w:szCs w:val="23"/>
        </w:rPr>
        <w:t>primeiros dias úteis após a publicação do instrumento convocatório, a ordem de classificação inicial na lista de convocação será definida por sorteio</w:t>
      </w:r>
      <w:r>
        <w:rPr>
          <w:rFonts w:eastAsia="Times New Roman"/>
          <w:bCs/>
          <w:color w:val="000000"/>
          <w:sz w:val="23"/>
          <w:szCs w:val="23"/>
        </w:rPr>
        <w:t xml:space="preserve"> </w:t>
      </w:r>
      <w:r w:rsidRPr="00277D60">
        <w:rPr>
          <w:rFonts w:eastAsia="Times New Roman"/>
          <w:bCs/>
          <w:color w:val="000000"/>
          <w:sz w:val="23"/>
          <w:szCs w:val="23"/>
        </w:rPr>
        <w:t>a ser realizado em sessão pública em data e horário a serem divulgados no Portal de Compras Públicas.</w:t>
      </w:r>
    </w:p>
    <w:p w14:paraId="4FC492DA" w14:textId="51309A66" w:rsidR="00277D60" w:rsidRPr="00277D60" w:rsidRDefault="00277D60" w:rsidP="00636FC6">
      <w:pPr>
        <w:pStyle w:val="PargrafodaLista"/>
        <w:spacing w:before="100" w:beforeAutospacing="1" w:after="100" w:afterAutospacing="1"/>
        <w:ind w:left="0" w:right="765"/>
        <w:rPr>
          <w:rFonts w:eastAsia="Times New Roman"/>
          <w:color w:val="000000"/>
          <w:sz w:val="23"/>
          <w:szCs w:val="23"/>
        </w:rPr>
      </w:pPr>
      <w:r w:rsidRPr="00277D60">
        <w:rPr>
          <w:rFonts w:eastAsia="Times New Roman"/>
          <w:bCs/>
          <w:color w:val="000000"/>
          <w:sz w:val="23"/>
          <w:szCs w:val="23"/>
        </w:rPr>
        <w:t>11.2.2. Os interessad</w:t>
      </w:r>
      <w:r w:rsidR="00636FC6">
        <w:rPr>
          <w:rFonts w:eastAsia="Times New Roman"/>
          <w:bCs/>
          <w:color w:val="000000"/>
          <w:sz w:val="23"/>
          <w:szCs w:val="23"/>
        </w:rPr>
        <w:t>os que se credenciarem após os 10</w:t>
      </w:r>
      <w:r w:rsidRPr="00277D60">
        <w:rPr>
          <w:rFonts w:eastAsia="Times New Roman"/>
          <w:bCs/>
          <w:color w:val="000000"/>
          <w:sz w:val="23"/>
          <w:szCs w:val="23"/>
        </w:rPr>
        <w:t xml:space="preserve"> (</w:t>
      </w:r>
      <w:r w:rsidR="00636FC6">
        <w:rPr>
          <w:rFonts w:eastAsia="Times New Roman"/>
          <w:bCs/>
          <w:color w:val="000000"/>
          <w:sz w:val="23"/>
          <w:szCs w:val="23"/>
        </w:rPr>
        <w:t>dez</w:t>
      </w:r>
      <w:r w:rsidRPr="00277D60">
        <w:rPr>
          <w:rFonts w:eastAsia="Times New Roman"/>
          <w:bCs/>
          <w:color w:val="000000"/>
          <w:sz w:val="23"/>
          <w:szCs w:val="23"/>
        </w:rPr>
        <w:t>) primeiros dias úteis da publicação do instrumento convocatório e até o prazo final de cadastro das propostas (31/12/2025), integrarão a lista de convocação em ordem cronológica de homologação do credenciamento, sendo incluídos imediatamente após o último credenciado já classificado (seja por sorteio ou por ordem cronológica anterior).</w:t>
      </w:r>
    </w:p>
    <w:p w14:paraId="78BF7E02" w14:textId="77777777" w:rsidR="00636FC6" w:rsidRPr="00636FC6" w:rsidRDefault="00636FC6" w:rsidP="00636FC6">
      <w:pPr>
        <w:pStyle w:val="PargrafodaLista"/>
        <w:spacing w:before="100" w:beforeAutospacing="1" w:after="100" w:afterAutospacing="1"/>
        <w:ind w:left="0"/>
        <w:rPr>
          <w:rFonts w:eastAsia="Times New Roman"/>
          <w:color w:val="000000"/>
          <w:sz w:val="23"/>
          <w:szCs w:val="23"/>
        </w:rPr>
      </w:pPr>
      <w:r w:rsidRPr="00636FC6">
        <w:rPr>
          <w:rFonts w:eastAsia="Times New Roman"/>
          <w:bCs/>
          <w:color w:val="000000"/>
          <w:sz w:val="23"/>
          <w:szCs w:val="23"/>
        </w:rPr>
        <w:t>11.3. Distribuição das Demandas:</w:t>
      </w:r>
    </w:p>
    <w:p w14:paraId="6552007F" w14:textId="77777777" w:rsidR="00636FC6" w:rsidRPr="00636FC6" w:rsidRDefault="00636FC6" w:rsidP="00636FC6">
      <w:pPr>
        <w:pStyle w:val="PargrafodaLista"/>
        <w:spacing w:before="100" w:beforeAutospacing="1" w:after="100" w:afterAutospacing="1"/>
        <w:ind w:left="0" w:right="765"/>
        <w:rPr>
          <w:rFonts w:eastAsia="Times New Roman"/>
          <w:color w:val="000000"/>
          <w:sz w:val="23"/>
          <w:szCs w:val="23"/>
        </w:rPr>
      </w:pPr>
      <w:r w:rsidRPr="00636FC6">
        <w:rPr>
          <w:rFonts w:eastAsia="Times New Roman"/>
          <w:bCs/>
          <w:color w:val="000000"/>
          <w:sz w:val="23"/>
          <w:szCs w:val="23"/>
        </w:rPr>
        <w:t>11.3.1. A ordem de convocação dos credenciados para a distribuição das demandas será rigorosamente observada a partir da lista única formada conforme os itens 11.2.1 e 11.2.2, seguindo a sequência estabelecida. Ou seja, surgindo a necessidade de contratação, será contemplado o primeiro credenciado disponível na lista.</w:t>
      </w:r>
    </w:p>
    <w:p w14:paraId="15E9E606" w14:textId="77777777" w:rsidR="00636FC6" w:rsidRPr="00636FC6" w:rsidRDefault="00636FC6" w:rsidP="00636FC6">
      <w:pPr>
        <w:pStyle w:val="PargrafodaLista"/>
        <w:spacing w:before="100" w:beforeAutospacing="1" w:after="100" w:afterAutospacing="1"/>
        <w:ind w:left="0" w:right="765"/>
        <w:rPr>
          <w:rFonts w:eastAsia="Times New Roman"/>
          <w:color w:val="000000"/>
          <w:sz w:val="23"/>
          <w:szCs w:val="23"/>
        </w:rPr>
      </w:pPr>
      <w:r w:rsidRPr="00636FC6">
        <w:rPr>
          <w:rFonts w:eastAsia="Times New Roman"/>
          <w:bCs/>
          <w:color w:val="000000"/>
          <w:sz w:val="23"/>
          <w:szCs w:val="23"/>
        </w:rPr>
        <w:lastRenderedPageBreak/>
        <w:t>11.3.2. Após o atendimento integral de uma demanda, o credenciado que a executou será reposicionado para o final da lista de convocação, garantindo a rotatividade e a equidade na distribuição dos serviços a todos os habilitados, independentemente do momento de seu credenciamento.</w:t>
      </w:r>
    </w:p>
    <w:p w14:paraId="035014F2" w14:textId="77777777" w:rsidR="00636FC6" w:rsidRDefault="00271CB3" w:rsidP="00636FC6">
      <w:pPr>
        <w:pStyle w:val="PargrafodaLista"/>
        <w:numPr>
          <w:ilvl w:val="1"/>
          <w:numId w:val="44"/>
        </w:numPr>
        <w:kinsoku w:val="0"/>
        <w:overflowPunct w:val="0"/>
        <w:spacing w:before="1"/>
        <w:ind w:left="0" w:right="791" w:firstLine="0"/>
        <w:rPr>
          <w:sz w:val="22"/>
          <w:szCs w:val="22"/>
        </w:rPr>
      </w:pPr>
      <w:r w:rsidRPr="00271CB3">
        <w:rPr>
          <w:sz w:val="22"/>
          <w:szCs w:val="22"/>
        </w:rPr>
        <w:t>O credenciado que se declarar impedido de atender a demanda a ele distribuída deverá apresentar justificativa fundamentada de seu impedimento em até 2 (dois) dias úteis após a distribuição da demanda.</w:t>
      </w:r>
    </w:p>
    <w:p w14:paraId="53AB1070" w14:textId="6BB469EA" w:rsidR="00271CB3" w:rsidRPr="00636FC6" w:rsidRDefault="00271CB3" w:rsidP="00636FC6">
      <w:pPr>
        <w:pStyle w:val="PargrafodaLista"/>
        <w:numPr>
          <w:ilvl w:val="1"/>
          <w:numId w:val="44"/>
        </w:numPr>
        <w:kinsoku w:val="0"/>
        <w:overflowPunct w:val="0"/>
        <w:spacing w:before="1"/>
        <w:ind w:left="0" w:right="791" w:firstLine="0"/>
        <w:rPr>
          <w:sz w:val="22"/>
          <w:szCs w:val="22"/>
        </w:rPr>
      </w:pPr>
      <w:r w:rsidRPr="00636FC6">
        <w:rPr>
          <w:sz w:val="22"/>
          <w:szCs w:val="22"/>
        </w:rPr>
        <w:t xml:space="preserve">O resultado dos credenciados e distribuição da demanda será homologado mediante termo especifico e divulgado no Diário Oficial do Município. </w:t>
      </w:r>
    </w:p>
    <w:p w14:paraId="39FF67E8" w14:textId="77777777" w:rsidR="00CF7DBD" w:rsidRPr="000C1BE7" w:rsidRDefault="00CF7DBD" w:rsidP="000C1BE7">
      <w:pPr>
        <w:pStyle w:val="Corpodetexto"/>
        <w:kinsoku w:val="0"/>
        <w:overflowPunct w:val="0"/>
        <w:spacing w:before="8"/>
      </w:pPr>
    </w:p>
    <w:p w14:paraId="16421483" w14:textId="1CF4F920" w:rsidR="00CF7DBD" w:rsidRDefault="00CF7DBD" w:rsidP="00636FC6">
      <w:pPr>
        <w:pStyle w:val="Ttulo2"/>
        <w:numPr>
          <w:ilvl w:val="0"/>
          <w:numId w:val="44"/>
        </w:numPr>
        <w:tabs>
          <w:tab w:val="left" w:pos="683"/>
        </w:tabs>
        <w:kinsoku w:val="0"/>
        <w:overflowPunct w:val="0"/>
        <w:jc w:val="both"/>
      </w:pPr>
      <w:r w:rsidRPr="000C1BE7">
        <w:t>DO TERMO DE</w:t>
      </w:r>
      <w:r w:rsidR="004451AF" w:rsidRPr="004451AF">
        <w:t xml:space="preserve"> CREDENCIAMENTO</w:t>
      </w:r>
    </w:p>
    <w:p w14:paraId="0846ADC6" w14:textId="5F19591E" w:rsidR="00AE746E" w:rsidRDefault="00AE746E" w:rsidP="00636FC6">
      <w:pPr>
        <w:pStyle w:val="PargrafodaLista"/>
        <w:numPr>
          <w:ilvl w:val="1"/>
          <w:numId w:val="45"/>
        </w:numPr>
        <w:ind w:left="0" w:right="765" w:firstLine="0"/>
      </w:pPr>
      <w:r w:rsidRPr="00AE746E">
        <w:rPr>
          <w:sz w:val="22"/>
          <w:szCs w:val="22"/>
        </w:rPr>
        <w:t>Ao assinar o Termo de Credenciamento, o credenciado estará na lista para ser convocado a prestar o serviço. Assim, a autorização para a prestação do serviço será precedida pelo envio da Ordem de Serviço preferida pela secretaria demandante, e assim se sucederá a toda e qualquer nova demanda do município de Brejo do Cruz/PB</w:t>
      </w:r>
      <w:r>
        <w:t>.</w:t>
      </w:r>
    </w:p>
    <w:p w14:paraId="7E94E5A2" w14:textId="77777777" w:rsidR="00AE746E" w:rsidRPr="00AE746E" w:rsidRDefault="00AE746E" w:rsidP="00AE746E">
      <w:pPr>
        <w:pStyle w:val="PargrafodaLista"/>
        <w:ind w:left="142"/>
      </w:pPr>
    </w:p>
    <w:p w14:paraId="4CCEE616" w14:textId="512C12FB" w:rsidR="00CF7DBD" w:rsidRPr="000C1BE7" w:rsidRDefault="00CF7DBD" w:rsidP="00636FC6">
      <w:pPr>
        <w:pStyle w:val="Ttulo2"/>
        <w:numPr>
          <w:ilvl w:val="0"/>
          <w:numId w:val="45"/>
        </w:numPr>
        <w:tabs>
          <w:tab w:val="left" w:pos="683"/>
        </w:tabs>
        <w:kinsoku w:val="0"/>
        <w:overflowPunct w:val="0"/>
        <w:spacing w:before="94"/>
        <w:jc w:val="both"/>
      </w:pPr>
      <w:r w:rsidRPr="000C1BE7">
        <w:t>DAS OBRIGAÇÕES DA CREDENCIANTE</w:t>
      </w:r>
      <w:r w:rsidRPr="00AE746E">
        <w:rPr>
          <w:spacing w:val="-4"/>
        </w:rPr>
        <w:t xml:space="preserve"> </w:t>
      </w:r>
      <w:r w:rsidRPr="000C1BE7">
        <w:t>(</w:t>
      </w:r>
      <w:r w:rsidR="00C92B3F">
        <w:t>MUNICÍPIO</w:t>
      </w:r>
      <w:r w:rsidRPr="000C1BE7">
        <w:t>)</w:t>
      </w:r>
    </w:p>
    <w:p w14:paraId="385DAFDC" w14:textId="77777777" w:rsidR="00CF7DBD" w:rsidRPr="000C1BE7" w:rsidRDefault="00CF7DBD" w:rsidP="003B69F9">
      <w:pPr>
        <w:pStyle w:val="PargrafodaLista"/>
        <w:numPr>
          <w:ilvl w:val="1"/>
          <w:numId w:val="22"/>
        </w:numPr>
        <w:tabs>
          <w:tab w:val="left" w:pos="735"/>
        </w:tabs>
        <w:kinsoku w:val="0"/>
        <w:overflowPunct w:val="0"/>
        <w:ind w:right="785" w:firstLine="0"/>
        <w:rPr>
          <w:sz w:val="22"/>
          <w:szCs w:val="22"/>
        </w:rPr>
      </w:pPr>
      <w:r w:rsidRPr="000C1BE7">
        <w:rPr>
          <w:sz w:val="22"/>
          <w:szCs w:val="22"/>
        </w:rPr>
        <w:t>Acompanhar e fiscalizar o cumprimento das obrigações da Contratada, através de comissão/servidor especialmente designado, anotando em registro próprio as falhas detectadas, indicando dia, mês e ano, bem como o nome dos empregados eventualmente envolvidos, e encaminhando os apontamentos à autoridade competente para as providências</w:t>
      </w:r>
      <w:r w:rsidRPr="000C1BE7">
        <w:rPr>
          <w:spacing w:val="-9"/>
          <w:sz w:val="22"/>
          <w:szCs w:val="22"/>
        </w:rPr>
        <w:t xml:space="preserve"> </w:t>
      </w:r>
      <w:r w:rsidRPr="000C1BE7">
        <w:rPr>
          <w:sz w:val="22"/>
          <w:szCs w:val="22"/>
        </w:rPr>
        <w:t>cabíveis.</w:t>
      </w:r>
    </w:p>
    <w:p w14:paraId="7D306AE7" w14:textId="6322D872" w:rsidR="00CF7DBD" w:rsidRPr="000C1BE7" w:rsidRDefault="00CF7DBD" w:rsidP="000C1BE7">
      <w:pPr>
        <w:pStyle w:val="PargrafodaLista"/>
        <w:numPr>
          <w:ilvl w:val="1"/>
          <w:numId w:val="22"/>
        </w:numPr>
        <w:tabs>
          <w:tab w:val="left" w:pos="607"/>
        </w:tabs>
        <w:kinsoku w:val="0"/>
        <w:overflowPunct w:val="0"/>
        <w:spacing w:before="1"/>
        <w:ind w:right="765" w:firstLine="0"/>
        <w:rPr>
          <w:sz w:val="22"/>
          <w:szCs w:val="22"/>
        </w:rPr>
      </w:pPr>
      <w:r w:rsidRPr="000C1BE7">
        <w:rPr>
          <w:sz w:val="22"/>
          <w:szCs w:val="22"/>
        </w:rPr>
        <w:t>Permitir o livre acesso dos empregados, encarregados e/ou prepostos d</w:t>
      </w:r>
      <w:r w:rsidR="00E508E8">
        <w:rPr>
          <w:sz w:val="22"/>
          <w:szCs w:val="22"/>
        </w:rPr>
        <w:t xml:space="preserve">o Credenciado </w:t>
      </w:r>
      <w:r w:rsidRPr="000C1BE7">
        <w:rPr>
          <w:sz w:val="22"/>
          <w:szCs w:val="22"/>
        </w:rPr>
        <w:t>para a execução do</w:t>
      </w:r>
      <w:r w:rsidRPr="000C1BE7">
        <w:rPr>
          <w:spacing w:val="-3"/>
          <w:sz w:val="22"/>
          <w:szCs w:val="22"/>
        </w:rPr>
        <w:t xml:space="preserve"> </w:t>
      </w:r>
      <w:r w:rsidR="00E508E8">
        <w:rPr>
          <w:sz w:val="22"/>
          <w:szCs w:val="22"/>
        </w:rPr>
        <w:t>termo</w:t>
      </w:r>
      <w:r w:rsidRPr="000C1BE7">
        <w:rPr>
          <w:sz w:val="22"/>
          <w:szCs w:val="22"/>
        </w:rPr>
        <w:t>;</w:t>
      </w:r>
    </w:p>
    <w:p w14:paraId="458213E8" w14:textId="02977077" w:rsidR="00CF7DBD" w:rsidRPr="000C1BE7" w:rsidRDefault="00CF7DBD" w:rsidP="000C1BE7">
      <w:pPr>
        <w:pStyle w:val="PargrafodaLista"/>
        <w:numPr>
          <w:ilvl w:val="1"/>
          <w:numId w:val="22"/>
        </w:numPr>
        <w:tabs>
          <w:tab w:val="left" w:pos="622"/>
        </w:tabs>
        <w:kinsoku w:val="0"/>
        <w:overflowPunct w:val="0"/>
        <w:ind w:right="789" w:firstLine="0"/>
        <w:rPr>
          <w:sz w:val="22"/>
          <w:szCs w:val="22"/>
        </w:rPr>
      </w:pPr>
      <w:r w:rsidRPr="000C1BE7">
        <w:rPr>
          <w:sz w:val="22"/>
          <w:szCs w:val="22"/>
        </w:rPr>
        <w:t>Prestar as informações e os esclarecimentos que venham a ser solicitados pelos empregados, encarregados e/ou prepostos d</w:t>
      </w:r>
      <w:r w:rsidR="00E508E8">
        <w:rPr>
          <w:sz w:val="22"/>
          <w:szCs w:val="22"/>
        </w:rPr>
        <w:t>o CREDENCIADO</w:t>
      </w:r>
      <w:r w:rsidRPr="000C1BE7">
        <w:rPr>
          <w:sz w:val="22"/>
          <w:szCs w:val="22"/>
        </w:rPr>
        <w:t>, desde que inerentes ao objeto do</w:t>
      </w:r>
      <w:r w:rsidRPr="000C1BE7">
        <w:rPr>
          <w:spacing w:val="-20"/>
          <w:sz w:val="22"/>
          <w:szCs w:val="22"/>
        </w:rPr>
        <w:t xml:space="preserve"> </w:t>
      </w:r>
      <w:r w:rsidR="00E508E8">
        <w:rPr>
          <w:sz w:val="22"/>
          <w:szCs w:val="22"/>
        </w:rPr>
        <w:t>Termo</w:t>
      </w:r>
      <w:r w:rsidRPr="000C1BE7">
        <w:rPr>
          <w:sz w:val="22"/>
          <w:szCs w:val="22"/>
        </w:rPr>
        <w:t>.</w:t>
      </w:r>
    </w:p>
    <w:p w14:paraId="2A428C04" w14:textId="77777777" w:rsidR="00CF7DBD" w:rsidRPr="000C1BE7" w:rsidRDefault="00CF7DBD" w:rsidP="000C1BE7">
      <w:pPr>
        <w:pStyle w:val="Corpodetexto"/>
        <w:kinsoku w:val="0"/>
        <w:overflowPunct w:val="0"/>
        <w:spacing w:before="8"/>
      </w:pPr>
    </w:p>
    <w:p w14:paraId="56023C09" w14:textId="77777777" w:rsidR="00CF7DBD" w:rsidRPr="000C1BE7" w:rsidRDefault="00CF7DBD" w:rsidP="00636FC6">
      <w:pPr>
        <w:pStyle w:val="Ttulo2"/>
        <w:numPr>
          <w:ilvl w:val="0"/>
          <w:numId w:val="45"/>
        </w:numPr>
        <w:tabs>
          <w:tab w:val="left" w:pos="683"/>
        </w:tabs>
        <w:kinsoku w:val="0"/>
        <w:overflowPunct w:val="0"/>
      </w:pPr>
      <w:r w:rsidRPr="000C1BE7">
        <w:t>DAS OBRIGAÇÕES DOS</w:t>
      </w:r>
      <w:r w:rsidRPr="000C1BE7">
        <w:rPr>
          <w:spacing w:val="-1"/>
        </w:rPr>
        <w:t xml:space="preserve"> </w:t>
      </w:r>
      <w:r w:rsidRPr="000C1BE7">
        <w:t>CREDENCIADOS</w:t>
      </w:r>
    </w:p>
    <w:p w14:paraId="2EC60328" w14:textId="77777777" w:rsidR="00CF7DBD" w:rsidRPr="000C1BE7" w:rsidRDefault="00CF7DBD" w:rsidP="003B69F9">
      <w:pPr>
        <w:pStyle w:val="Corpodetexto"/>
        <w:kinsoku w:val="0"/>
        <w:overflowPunct w:val="0"/>
        <w:ind w:left="115"/>
        <w:rPr>
          <w:b/>
          <w:bCs/>
        </w:rPr>
      </w:pPr>
      <w:r w:rsidRPr="000C1BE7">
        <w:t xml:space="preserve">14.1 As obrigações do Credenciado constam </w:t>
      </w:r>
      <w:r w:rsidR="00D733A1">
        <w:t xml:space="preserve">no </w:t>
      </w:r>
      <w:r w:rsidRPr="00D733A1">
        <w:rPr>
          <w:b/>
          <w:bCs/>
        </w:rPr>
        <w:t>TERMO DE REFERÊNCIA</w:t>
      </w:r>
      <w:r w:rsidR="00B15745" w:rsidRPr="00D733A1">
        <w:rPr>
          <w:b/>
          <w:bCs/>
        </w:rPr>
        <w:t>;</w:t>
      </w:r>
    </w:p>
    <w:p w14:paraId="7D73DFDB" w14:textId="77777777" w:rsidR="00CF7DBD" w:rsidRPr="000C1BE7" w:rsidRDefault="00CF7DBD" w:rsidP="000C1BE7">
      <w:pPr>
        <w:pStyle w:val="Corpodetexto"/>
        <w:kinsoku w:val="0"/>
        <w:overflowPunct w:val="0"/>
        <w:spacing w:before="11"/>
        <w:rPr>
          <w:b/>
          <w:bCs/>
          <w:sz w:val="19"/>
          <w:szCs w:val="19"/>
        </w:rPr>
      </w:pPr>
    </w:p>
    <w:p w14:paraId="615FDBF4" w14:textId="77777777" w:rsidR="00CF7DBD" w:rsidRPr="000C1BE7" w:rsidRDefault="00CF7DBD" w:rsidP="00636FC6">
      <w:pPr>
        <w:pStyle w:val="Ttulo2"/>
        <w:numPr>
          <w:ilvl w:val="0"/>
          <w:numId w:val="45"/>
        </w:numPr>
        <w:tabs>
          <w:tab w:val="left" w:pos="683"/>
        </w:tabs>
        <w:kinsoku w:val="0"/>
        <w:overflowPunct w:val="0"/>
      </w:pPr>
      <w:r w:rsidRPr="000C1BE7">
        <w:t>DAS INFRAÇÕES E SANÇÕES ADMINISTRATIVAS</w:t>
      </w:r>
    </w:p>
    <w:p w14:paraId="3586022C" w14:textId="339D1AFA" w:rsidR="00B15745" w:rsidRPr="00D655E3" w:rsidRDefault="00B15745" w:rsidP="00636FC6">
      <w:pPr>
        <w:pStyle w:val="Nivel2"/>
        <w:numPr>
          <w:ilvl w:val="1"/>
          <w:numId w:val="45"/>
        </w:numPr>
        <w:tabs>
          <w:tab w:val="left" w:pos="567"/>
        </w:tabs>
        <w:spacing w:before="0" w:after="0" w:line="240" w:lineRule="auto"/>
        <w:ind w:right="765" w:firstLine="27"/>
        <w:rPr>
          <w:sz w:val="22"/>
          <w:szCs w:val="22"/>
        </w:rPr>
      </w:pPr>
      <w:r w:rsidRPr="00D655E3">
        <w:rPr>
          <w:sz w:val="22"/>
          <w:szCs w:val="22"/>
        </w:rPr>
        <w:t xml:space="preserve">Comete infração administrativa, nos termos da lei, o </w:t>
      </w:r>
      <w:r w:rsidR="00CD7292">
        <w:rPr>
          <w:sz w:val="22"/>
          <w:szCs w:val="22"/>
        </w:rPr>
        <w:t>proponente/credenciado</w:t>
      </w:r>
      <w:r w:rsidR="00CD7292" w:rsidRPr="00D655E3">
        <w:rPr>
          <w:sz w:val="22"/>
          <w:szCs w:val="22"/>
        </w:rPr>
        <w:t xml:space="preserve"> </w:t>
      </w:r>
      <w:r w:rsidRPr="00D655E3">
        <w:rPr>
          <w:sz w:val="22"/>
          <w:szCs w:val="22"/>
        </w:rPr>
        <w:t xml:space="preserve">que, se enquadra nas previsões contidas no </w:t>
      </w:r>
      <w:hyperlink r:id="rId14" w:anchor="art155" w:history="1">
        <w:r w:rsidRPr="00D655E3">
          <w:rPr>
            <w:rStyle w:val="Hyperlink"/>
            <w:rFonts w:cs="Arial"/>
            <w:sz w:val="22"/>
            <w:szCs w:val="22"/>
          </w:rPr>
          <w:t>Art. 155, incisos IV, V, VI, VIII, IX, X, XI e XII da Lei Federal nº 14.133/2021</w:t>
        </w:r>
      </w:hyperlink>
      <w:r w:rsidRPr="00D655E3">
        <w:rPr>
          <w:sz w:val="22"/>
          <w:szCs w:val="22"/>
        </w:rPr>
        <w:t xml:space="preserve">. </w:t>
      </w:r>
    </w:p>
    <w:p w14:paraId="710E265A" w14:textId="435E1A54" w:rsidR="00B15745" w:rsidRPr="00D655E3" w:rsidRDefault="00B15745" w:rsidP="00636FC6">
      <w:pPr>
        <w:pStyle w:val="Nivel2"/>
        <w:numPr>
          <w:ilvl w:val="1"/>
          <w:numId w:val="45"/>
        </w:numPr>
        <w:tabs>
          <w:tab w:val="left" w:pos="567"/>
        </w:tabs>
        <w:spacing w:before="0" w:after="0" w:line="240" w:lineRule="auto"/>
        <w:ind w:right="765" w:firstLine="27"/>
        <w:rPr>
          <w:sz w:val="22"/>
          <w:szCs w:val="22"/>
        </w:rPr>
      </w:pPr>
      <w:r w:rsidRPr="00D655E3">
        <w:rPr>
          <w:sz w:val="22"/>
          <w:szCs w:val="22"/>
        </w:rPr>
        <w:t xml:space="preserve">Os </w:t>
      </w:r>
      <w:r w:rsidR="00CD7292">
        <w:rPr>
          <w:sz w:val="22"/>
          <w:szCs w:val="22"/>
        </w:rPr>
        <w:t>proponentes/credenciados</w:t>
      </w:r>
      <w:r w:rsidR="00CD7292" w:rsidRPr="00D655E3">
        <w:rPr>
          <w:sz w:val="22"/>
          <w:szCs w:val="22"/>
        </w:rPr>
        <w:t xml:space="preserve"> </w:t>
      </w:r>
      <w:r w:rsidRPr="00D655E3">
        <w:rPr>
          <w:sz w:val="22"/>
          <w:szCs w:val="22"/>
        </w:rPr>
        <w:t xml:space="preserve">que incorrerem nas infrações previstas no item anterior, após o devido processo administrativo, estarão sujeitas às sanções previstas no </w:t>
      </w:r>
      <w:hyperlink r:id="rId15" w:anchor="art156" w:history="1">
        <w:r w:rsidRPr="00D655E3">
          <w:rPr>
            <w:rStyle w:val="Hyperlink"/>
            <w:rFonts w:cs="Arial"/>
            <w:sz w:val="22"/>
            <w:szCs w:val="22"/>
          </w:rPr>
          <w:t>Art. 156 da Lei Federal nº 14.133/2021</w:t>
        </w:r>
      </w:hyperlink>
      <w:r w:rsidRPr="00D655E3">
        <w:rPr>
          <w:sz w:val="22"/>
          <w:szCs w:val="22"/>
        </w:rPr>
        <w:t>.</w:t>
      </w:r>
    </w:p>
    <w:p w14:paraId="46E238C4" w14:textId="77777777" w:rsidR="00CF7DBD" w:rsidRPr="000C1BE7" w:rsidRDefault="00CF7DBD" w:rsidP="000C1BE7">
      <w:pPr>
        <w:pStyle w:val="Corpodetexto"/>
        <w:kinsoku w:val="0"/>
        <w:overflowPunct w:val="0"/>
        <w:spacing w:before="8"/>
        <w:rPr>
          <w:sz w:val="20"/>
          <w:szCs w:val="20"/>
        </w:rPr>
      </w:pPr>
    </w:p>
    <w:p w14:paraId="6FA88A99" w14:textId="77777777" w:rsidR="00CF7DBD" w:rsidRPr="000C1BE7" w:rsidRDefault="00CF7DBD" w:rsidP="00636FC6">
      <w:pPr>
        <w:pStyle w:val="Ttulo2"/>
        <w:numPr>
          <w:ilvl w:val="0"/>
          <w:numId w:val="45"/>
        </w:numPr>
        <w:tabs>
          <w:tab w:val="left" w:pos="683"/>
        </w:tabs>
        <w:kinsoku w:val="0"/>
        <w:overflowPunct w:val="0"/>
        <w:jc w:val="both"/>
      </w:pPr>
      <w:r w:rsidRPr="000C1BE7">
        <w:t>DA</w:t>
      </w:r>
      <w:r w:rsidRPr="000C1BE7">
        <w:rPr>
          <w:spacing w:val="-6"/>
        </w:rPr>
        <w:t xml:space="preserve"> </w:t>
      </w:r>
      <w:r w:rsidRPr="000C1BE7">
        <w:t>EXTINÇÃO</w:t>
      </w:r>
    </w:p>
    <w:p w14:paraId="2FD9EFCB" w14:textId="77777777" w:rsidR="00CF7DBD" w:rsidRPr="000C1BE7" w:rsidRDefault="00CF7DBD" w:rsidP="00636FC6">
      <w:pPr>
        <w:pStyle w:val="PargrafodaLista"/>
        <w:numPr>
          <w:ilvl w:val="1"/>
          <w:numId w:val="45"/>
        </w:numPr>
        <w:tabs>
          <w:tab w:val="left" w:pos="683"/>
        </w:tabs>
        <w:kinsoku w:val="0"/>
        <w:overflowPunct w:val="0"/>
        <w:ind w:right="784" w:firstLine="0"/>
        <w:rPr>
          <w:sz w:val="22"/>
          <w:szCs w:val="22"/>
        </w:rPr>
      </w:pPr>
      <w:r w:rsidRPr="000C1BE7">
        <w:rPr>
          <w:sz w:val="22"/>
          <w:szCs w:val="22"/>
        </w:rPr>
        <w:t xml:space="preserve">As possibilidades de extinção do contrato estão previstas nos artigos 137, 138 e 139 da Lei </w:t>
      </w:r>
      <w:r w:rsidR="00B60E27" w:rsidRPr="000C1BE7">
        <w:rPr>
          <w:sz w:val="22"/>
          <w:szCs w:val="22"/>
        </w:rPr>
        <w:t xml:space="preserve">Federal </w:t>
      </w:r>
      <w:r w:rsidRPr="000C1BE7">
        <w:rPr>
          <w:sz w:val="22"/>
          <w:szCs w:val="22"/>
        </w:rPr>
        <w:t>nº 14.133/2021.</w:t>
      </w:r>
    </w:p>
    <w:p w14:paraId="56D0FAEA" w14:textId="77777777" w:rsidR="00CF7DBD" w:rsidRPr="000C1BE7" w:rsidRDefault="00CF7DBD" w:rsidP="000C1BE7">
      <w:pPr>
        <w:pStyle w:val="Corpodetexto"/>
        <w:kinsoku w:val="0"/>
        <w:overflowPunct w:val="0"/>
        <w:rPr>
          <w:sz w:val="20"/>
          <w:szCs w:val="20"/>
        </w:rPr>
      </w:pPr>
    </w:p>
    <w:p w14:paraId="2A36B761" w14:textId="77777777" w:rsidR="00CF7DBD" w:rsidRPr="000C1BE7" w:rsidRDefault="00CF7DBD" w:rsidP="00636FC6">
      <w:pPr>
        <w:pStyle w:val="Ttulo2"/>
        <w:numPr>
          <w:ilvl w:val="0"/>
          <w:numId w:val="45"/>
        </w:numPr>
        <w:tabs>
          <w:tab w:val="left" w:pos="683"/>
        </w:tabs>
        <w:kinsoku w:val="0"/>
        <w:overflowPunct w:val="0"/>
        <w:spacing w:before="94"/>
      </w:pPr>
      <w:r w:rsidRPr="000C1BE7">
        <w:t>DAS MEDIDAS ACAUTELATÓRIAS</w:t>
      </w:r>
    </w:p>
    <w:p w14:paraId="1025CBF3" w14:textId="77777777" w:rsidR="00CF7DBD" w:rsidRPr="000C1BE7" w:rsidRDefault="00CF7DBD" w:rsidP="00636FC6">
      <w:pPr>
        <w:pStyle w:val="PargrafodaLista"/>
        <w:numPr>
          <w:ilvl w:val="1"/>
          <w:numId w:val="45"/>
        </w:numPr>
        <w:tabs>
          <w:tab w:val="left" w:pos="683"/>
        </w:tabs>
        <w:kinsoku w:val="0"/>
        <w:overflowPunct w:val="0"/>
        <w:ind w:right="790" w:firstLine="0"/>
        <w:rPr>
          <w:sz w:val="22"/>
          <w:szCs w:val="22"/>
        </w:rPr>
      </w:pPr>
      <w:r w:rsidRPr="000C1BE7">
        <w:rPr>
          <w:sz w:val="22"/>
          <w:szCs w:val="22"/>
        </w:rPr>
        <w:t>Em caso de risco iminente, a Administração Pública poderá motivadamente adotar providências acauteladoras sem a prévia manifestação do</w:t>
      </w:r>
      <w:r w:rsidRPr="000C1BE7">
        <w:rPr>
          <w:spacing w:val="-8"/>
          <w:sz w:val="22"/>
          <w:szCs w:val="22"/>
        </w:rPr>
        <w:t xml:space="preserve"> </w:t>
      </w:r>
      <w:r w:rsidRPr="000C1BE7">
        <w:rPr>
          <w:sz w:val="22"/>
          <w:szCs w:val="22"/>
        </w:rPr>
        <w:t>interessado.</w:t>
      </w:r>
    </w:p>
    <w:p w14:paraId="150DD63D" w14:textId="77777777" w:rsidR="00CF7DBD" w:rsidRPr="000C1BE7" w:rsidRDefault="00CF7DBD" w:rsidP="000C1BE7">
      <w:pPr>
        <w:pStyle w:val="Corpodetexto"/>
        <w:kinsoku w:val="0"/>
        <w:overflowPunct w:val="0"/>
        <w:spacing w:before="10"/>
        <w:rPr>
          <w:sz w:val="20"/>
          <w:szCs w:val="20"/>
        </w:rPr>
      </w:pPr>
    </w:p>
    <w:p w14:paraId="4EE09509" w14:textId="77777777" w:rsidR="00CF7DBD" w:rsidRPr="000C1BE7" w:rsidRDefault="00CF7DBD" w:rsidP="00636FC6">
      <w:pPr>
        <w:pStyle w:val="Ttulo2"/>
        <w:numPr>
          <w:ilvl w:val="0"/>
          <w:numId w:val="45"/>
        </w:numPr>
        <w:tabs>
          <w:tab w:val="left" w:pos="683"/>
        </w:tabs>
        <w:kinsoku w:val="0"/>
        <w:overflowPunct w:val="0"/>
      </w:pPr>
      <w:r w:rsidRPr="000C1BE7">
        <w:t>DOS</w:t>
      </w:r>
      <w:r w:rsidRPr="000C1BE7">
        <w:rPr>
          <w:spacing w:val="-1"/>
        </w:rPr>
        <w:t xml:space="preserve"> </w:t>
      </w:r>
      <w:r w:rsidRPr="000C1BE7">
        <w:t>RECURSOS</w:t>
      </w:r>
    </w:p>
    <w:p w14:paraId="18C260ED" w14:textId="3B424AB2" w:rsidR="00744755" w:rsidRPr="000C1BE7" w:rsidRDefault="00744755" w:rsidP="00636FC6">
      <w:pPr>
        <w:pStyle w:val="Nivel2"/>
        <w:numPr>
          <w:ilvl w:val="1"/>
          <w:numId w:val="45"/>
        </w:numPr>
        <w:tabs>
          <w:tab w:val="left" w:pos="567"/>
        </w:tabs>
        <w:spacing w:before="0" w:after="0" w:line="240" w:lineRule="auto"/>
        <w:ind w:right="765" w:firstLine="27"/>
      </w:pPr>
      <w:r w:rsidRPr="000C1BE7">
        <w:t xml:space="preserve">A interposição de recurso referente ao julgamento das propostas, à habilitação ou inabilitação de </w:t>
      </w:r>
      <w:r w:rsidR="00CD7292">
        <w:rPr>
          <w:sz w:val="22"/>
          <w:szCs w:val="22"/>
        </w:rPr>
        <w:t>proponentes</w:t>
      </w:r>
      <w:r w:rsidR="00CD7292">
        <w:t>, à anulação ou revogação deste procedimento auxiliar</w:t>
      </w:r>
      <w:r w:rsidRPr="000C1BE7">
        <w:t xml:space="preserve">, observará os prazos e a forma dispostos no </w:t>
      </w:r>
      <w:hyperlink r:id="rId16" w:anchor="art165" w:history="1">
        <w:r w:rsidRPr="000C1BE7">
          <w:rPr>
            <w:rStyle w:val="Hyperlink"/>
            <w:rFonts w:cs="Arial"/>
          </w:rPr>
          <w:t>art. 165 da Lei Federal nº 14.133, de 2021</w:t>
        </w:r>
      </w:hyperlink>
      <w:r w:rsidRPr="000C1BE7">
        <w:t>.</w:t>
      </w:r>
    </w:p>
    <w:p w14:paraId="740D11BA" w14:textId="77777777" w:rsidR="00CF7DBD" w:rsidRPr="000C1BE7" w:rsidRDefault="00744755" w:rsidP="00636FC6">
      <w:pPr>
        <w:pStyle w:val="Nivel2"/>
        <w:numPr>
          <w:ilvl w:val="1"/>
          <w:numId w:val="45"/>
        </w:numPr>
        <w:tabs>
          <w:tab w:val="left" w:pos="567"/>
        </w:tabs>
        <w:spacing w:before="0" w:after="0" w:line="240" w:lineRule="auto"/>
        <w:ind w:right="765" w:firstLine="27"/>
      </w:pPr>
      <w:r w:rsidRPr="000C1BE7">
        <w:lastRenderedPageBreak/>
        <w:t xml:space="preserve">Os recursos deverão ser encaminhados em campo próprio do sistema: </w:t>
      </w:r>
      <w:hyperlink r:id="rId17" w:history="1">
        <w:r w:rsidRPr="000C1BE7">
          <w:rPr>
            <w:rStyle w:val="Hyperlink"/>
            <w:rFonts w:cs="Arial"/>
          </w:rPr>
          <w:t>www.portaldecompraspublicas.com.br</w:t>
        </w:r>
      </w:hyperlink>
      <w:r w:rsidRPr="000C1BE7">
        <w:t>.</w:t>
      </w:r>
    </w:p>
    <w:p w14:paraId="346DFE2A" w14:textId="77777777" w:rsidR="00CF7DBD" w:rsidRPr="000C1BE7" w:rsidRDefault="00CF7DBD" w:rsidP="000C1BE7">
      <w:pPr>
        <w:pStyle w:val="Corpodetexto"/>
        <w:kinsoku w:val="0"/>
        <w:overflowPunct w:val="0"/>
      </w:pPr>
    </w:p>
    <w:p w14:paraId="7ABC52D1" w14:textId="77777777" w:rsidR="00CF7DBD" w:rsidRPr="000C1BE7" w:rsidRDefault="00CF7DBD" w:rsidP="00636FC6">
      <w:pPr>
        <w:pStyle w:val="Ttulo2"/>
        <w:numPr>
          <w:ilvl w:val="0"/>
          <w:numId w:val="45"/>
        </w:numPr>
        <w:tabs>
          <w:tab w:val="left" w:pos="683"/>
        </w:tabs>
        <w:kinsoku w:val="0"/>
        <w:overflowPunct w:val="0"/>
        <w:spacing w:before="1"/>
      </w:pPr>
      <w:r w:rsidRPr="000C1BE7">
        <w:t>DA IMPUGNAÇÃO DO</w:t>
      </w:r>
      <w:r w:rsidRPr="000C1BE7">
        <w:rPr>
          <w:spacing w:val="-2"/>
        </w:rPr>
        <w:t xml:space="preserve"> </w:t>
      </w:r>
      <w:r w:rsidRPr="000C1BE7">
        <w:t>EDITAL</w:t>
      </w:r>
    </w:p>
    <w:p w14:paraId="25C219A8" w14:textId="1D9EF55F" w:rsidR="00CF7DBD" w:rsidRPr="000C1BE7" w:rsidRDefault="00CF7DBD" w:rsidP="00636FC6">
      <w:pPr>
        <w:pStyle w:val="PargrafodaLista"/>
        <w:numPr>
          <w:ilvl w:val="1"/>
          <w:numId w:val="45"/>
        </w:numPr>
        <w:tabs>
          <w:tab w:val="left" w:pos="683"/>
        </w:tabs>
        <w:kinsoku w:val="0"/>
        <w:overflowPunct w:val="0"/>
        <w:spacing w:before="94"/>
        <w:ind w:right="785" w:firstLine="0"/>
        <w:rPr>
          <w:sz w:val="22"/>
          <w:szCs w:val="22"/>
        </w:rPr>
      </w:pPr>
      <w:r w:rsidRPr="000C1BE7">
        <w:rPr>
          <w:sz w:val="22"/>
          <w:szCs w:val="22"/>
        </w:rPr>
        <w:t>Qualquer cidadão é parte legítima para impugnar o presente Edital por irregularidade na aplicação da Lei que o rege, devendo protocolar pedido até o prazo de 05 (cinco) dias úteis após a publicação oficial deste</w:t>
      </w:r>
      <w:r w:rsidRPr="000C1BE7">
        <w:rPr>
          <w:spacing w:val="-6"/>
          <w:sz w:val="22"/>
          <w:szCs w:val="22"/>
        </w:rPr>
        <w:t xml:space="preserve"> </w:t>
      </w:r>
      <w:r w:rsidRPr="000C1BE7">
        <w:rPr>
          <w:sz w:val="22"/>
          <w:szCs w:val="22"/>
        </w:rPr>
        <w:t>edital</w:t>
      </w:r>
      <w:r w:rsidR="00FC7366">
        <w:rPr>
          <w:sz w:val="22"/>
          <w:szCs w:val="22"/>
        </w:rPr>
        <w:t>.</w:t>
      </w:r>
    </w:p>
    <w:p w14:paraId="225F1414" w14:textId="77777777" w:rsidR="00CF7DBD" w:rsidRPr="000C1BE7" w:rsidRDefault="00CF7DBD" w:rsidP="000C1BE7">
      <w:pPr>
        <w:pStyle w:val="Corpodetexto"/>
        <w:kinsoku w:val="0"/>
        <w:overflowPunct w:val="0"/>
        <w:spacing w:before="5"/>
        <w:rPr>
          <w:sz w:val="24"/>
          <w:szCs w:val="24"/>
        </w:rPr>
      </w:pPr>
    </w:p>
    <w:p w14:paraId="34921922" w14:textId="77777777" w:rsidR="00CF7DBD" w:rsidRPr="000C1BE7" w:rsidRDefault="00CF7DBD" w:rsidP="00636FC6">
      <w:pPr>
        <w:pStyle w:val="Ttulo2"/>
        <w:numPr>
          <w:ilvl w:val="0"/>
          <w:numId w:val="45"/>
        </w:numPr>
        <w:tabs>
          <w:tab w:val="left" w:pos="546"/>
        </w:tabs>
        <w:kinsoku w:val="0"/>
        <w:overflowPunct w:val="0"/>
        <w:spacing w:before="1"/>
        <w:ind w:left="545" w:hanging="430"/>
        <w:jc w:val="both"/>
      </w:pPr>
      <w:r w:rsidRPr="000C1BE7">
        <w:t>DA GESTÃO E FISCALIZAÇÃO DO CONTRATO E DA</w:t>
      </w:r>
      <w:r w:rsidRPr="000C1BE7">
        <w:rPr>
          <w:spacing w:val="-7"/>
        </w:rPr>
        <w:t xml:space="preserve"> </w:t>
      </w:r>
      <w:r w:rsidRPr="000C1BE7">
        <w:t>VIGÊNCIA</w:t>
      </w:r>
    </w:p>
    <w:p w14:paraId="63DB0D55" w14:textId="77777777" w:rsidR="00450F77" w:rsidRPr="000C1BE7" w:rsidRDefault="00CF7DBD" w:rsidP="00E31C91">
      <w:pPr>
        <w:pStyle w:val="Corpodetexto"/>
        <w:kinsoku w:val="0"/>
        <w:overflowPunct w:val="0"/>
        <w:ind w:left="115" w:right="784"/>
        <w:jc w:val="both"/>
      </w:pPr>
      <w:r w:rsidRPr="000C1BE7">
        <w:t>20.1 A fiscalização e gestão do contrato ser</w:t>
      </w:r>
      <w:r w:rsidR="00450F77" w:rsidRPr="000C1BE7">
        <w:t>á apontado no Termo de Referência, anexo a este edital</w:t>
      </w:r>
      <w:r w:rsidR="00E36268" w:rsidRPr="000C1BE7">
        <w:t>, na qual apresente os critérios a serem utilizados para a fiscalização do contrato.</w:t>
      </w:r>
    </w:p>
    <w:p w14:paraId="659B69DE" w14:textId="77777777" w:rsidR="00CF7DBD" w:rsidRPr="000C1BE7" w:rsidRDefault="00CF7DBD" w:rsidP="00E31C91">
      <w:pPr>
        <w:pStyle w:val="PargrafodaLista"/>
        <w:numPr>
          <w:ilvl w:val="1"/>
          <w:numId w:val="17"/>
        </w:numPr>
        <w:tabs>
          <w:tab w:val="left" w:pos="701"/>
        </w:tabs>
        <w:kinsoku w:val="0"/>
        <w:overflowPunct w:val="0"/>
        <w:ind w:right="782" w:firstLine="0"/>
        <w:rPr>
          <w:color w:val="000000"/>
          <w:sz w:val="22"/>
          <w:szCs w:val="22"/>
        </w:rPr>
      </w:pPr>
      <w:r w:rsidRPr="000C1BE7">
        <w:rPr>
          <w:sz w:val="22"/>
          <w:szCs w:val="22"/>
        </w:rPr>
        <w:t xml:space="preserve">O prazo de vigência da contratação, </w:t>
      </w:r>
      <w:r w:rsidR="00E36268" w:rsidRPr="000C1BE7">
        <w:rPr>
          <w:sz w:val="22"/>
          <w:szCs w:val="22"/>
        </w:rPr>
        <w:t>e demais ações relacionadas ao contrato será apresentada no Termo de Referência</w:t>
      </w:r>
      <w:r w:rsidRPr="000C1BE7">
        <w:rPr>
          <w:sz w:val="22"/>
          <w:szCs w:val="22"/>
        </w:rPr>
        <w:t>.</w:t>
      </w:r>
    </w:p>
    <w:p w14:paraId="16394A62" w14:textId="77777777" w:rsidR="00CF7DBD" w:rsidRPr="000C1BE7" w:rsidRDefault="00CF7DBD" w:rsidP="000C1BE7">
      <w:pPr>
        <w:pStyle w:val="Corpodetexto"/>
        <w:kinsoku w:val="0"/>
        <w:overflowPunct w:val="0"/>
        <w:spacing w:before="8"/>
      </w:pPr>
    </w:p>
    <w:p w14:paraId="2EE7582F" w14:textId="77777777" w:rsidR="00CF7DBD" w:rsidRPr="000C1BE7" w:rsidRDefault="00CF7DBD" w:rsidP="00636FC6">
      <w:pPr>
        <w:pStyle w:val="Ttulo2"/>
        <w:numPr>
          <w:ilvl w:val="0"/>
          <w:numId w:val="45"/>
        </w:numPr>
        <w:tabs>
          <w:tab w:val="left" w:pos="486"/>
        </w:tabs>
        <w:kinsoku w:val="0"/>
        <w:overflowPunct w:val="0"/>
        <w:ind w:left="485" w:hanging="370"/>
        <w:jc w:val="both"/>
      </w:pPr>
      <w:r w:rsidRPr="000C1BE7">
        <w:rPr>
          <w:spacing w:val="-3"/>
        </w:rPr>
        <w:t xml:space="preserve">DAS </w:t>
      </w:r>
      <w:r w:rsidRPr="000C1BE7">
        <w:t>DISPOSIÇÕES</w:t>
      </w:r>
      <w:r w:rsidRPr="000C1BE7">
        <w:rPr>
          <w:spacing w:val="1"/>
        </w:rPr>
        <w:t xml:space="preserve"> </w:t>
      </w:r>
      <w:r w:rsidRPr="000C1BE7">
        <w:t>GERAIS</w:t>
      </w:r>
      <w:r w:rsidR="00F62C8A" w:rsidRPr="000C1BE7">
        <w:t>:</w:t>
      </w:r>
    </w:p>
    <w:p w14:paraId="7C2EE0F5" w14:textId="7433788B" w:rsidR="00F62C8A" w:rsidRPr="00E31C91" w:rsidRDefault="00F62C8A" w:rsidP="00636FC6">
      <w:pPr>
        <w:pStyle w:val="Nivel2"/>
        <w:numPr>
          <w:ilvl w:val="1"/>
          <w:numId w:val="45"/>
        </w:numPr>
        <w:tabs>
          <w:tab w:val="left" w:pos="567"/>
        </w:tabs>
        <w:spacing w:before="0" w:after="0" w:line="240" w:lineRule="auto"/>
        <w:ind w:right="765" w:firstLine="27"/>
        <w:rPr>
          <w:sz w:val="22"/>
          <w:szCs w:val="22"/>
        </w:rPr>
      </w:pPr>
      <w:r w:rsidRPr="00E31C91">
        <w:rPr>
          <w:sz w:val="22"/>
          <w:szCs w:val="22"/>
        </w:rPr>
        <w:t>O sistema gerará automaticamente a ata da sessão pública no sistema eletrônico.</w:t>
      </w:r>
    </w:p>
    <w:p w14:paraId="2D7907B3" w14:textId="72833B90" w:rsidR="00F62C8A" w:rsidRPr="00E31C91" w:rsidRDefault="00F62C8A" w:rsidP="00636FC6">
      <w:pPr>
        <w:pStyle w:val="Nivel2"/>
        <w:numPr>
          <w:ilvl w:val="1"/>
          <w:numId w:val="45"/>
        </w:numPr>
        <w:tabs>
          <w:tab w:val="left" w:pos="567"/>
        </w:tabs>
        <w:spacing w:before="0" w:after="0" w:line="240" w:lineRule="auto"/>
        <w:ind w:right="765" w:firstLine="27"/>
        <w:rPr>
          <w:sz w:val="22"/>
          <w:szCs w:val="22"/>
        </w:rPr>
      </w:pPr>
      <w:r w:rsidRPr="00E31C91">
        <w:rPr>
          <w:sz w:val="22"/>
          <w:szCs w:val="22"/>
        </w:rPr>
        <w:t xml:space="preserve">Não havendo expediente ou ocorrendo qualquer fato superveniente que impeça a realização do </w:t>
      </w:r>
      <w:r w:rsidR="00CD7292">
        <w:rPr>
          <w:sz w:val="22"/>
          <w:szCs w:val="22"/>
        </w:rPr>
        <w:t xml:space="preserve">credenciamento </w:t>
      </w:r>
      <w:r w:rsidRPr="00E31C91">
        <w:rPr>
          <w:sz w:val="22"/>
          <w:szCs w:val="22"/>
        </w:rPr>
        <w:t>na data marcada, a sessão será automaticamente transferida para o primeiro dia útil subsequente, no mesmo horário anteriormente estabelecido, desde que não haja comunicação em contrário, pelo Pregoeiro.</w:t>
      </w:r>
    </w:p>
    <w:p w14:paraId="172918B3" w14:textId="77777777" w:rsidR="00F62C8A" w:rsidRPr="00E31C91" w:rsidRDefault="00F62C8A" w:rsidP="00636FC6">
      <w:pPr>
        <w:pStyle w:val="Nivel2"/>
        <w:numPr>
          <w:ilvl w:val="1"/>
          <w:numId w:val="45"/>
        </w:numPr>
        <w:tabs>
          <w:tab w:val="left" w:pos="567"/>
        </w:tabs>
        <w:spacing w:before="0" w:after="0" w:line="240" w:lineRule="auto"/>
        <w:ind w:right="765" w:firstLine="27"/>
        <w:rPr>
          <w:sz w:val="22"/>
          <w:szCs w:val="22"/>
        </w:rPr>
      </w:pPr>
      <w:r w:rsidRPr="00E31C91">
        <w:rPr>
          <w:sz w:val="22"/>
          <w:szCs w:val="22"/>
        </w:rPr>
        <w:t>Todas as referências de tempo no Edital, no aviso e durante a sessão pública observarão o horário de Brasília/DF.</w:t>
      </w:r>
    </w:p>
    <w:p w14:paraId="1EA5471F" w14:textId="4E7EF0A7" w:rsidR="00F62C8A" w:rsidRPr="00E31C91" w:rsidRDefault="00CD7292" w:rsidP="00636FC6">
      <w:pPr>
        <w:pStyle w:val="Nivel2"/>
        <w:numPr>
          <w:ilvl w:val="1"/>
          <w:numId w:val="45"/>
        </w:numPr>
        <w:tabs>
          <w:tab w:val="left" w:pos="567"/>
        </w:tabs>
        <w:spacing w:before="0" w:after="0" w:line="240" w:lineRule="auto"/>
        <w:ind w:right="765" w:firstLine="27"/>
        <w:rPr>
          <w:sz w:val="22"/>
          <w:szCs w:val="22"/>
        </w:rPr>
      </w:pPr>
      <w:r>
        <w:rPr>
          <w:sz w:val="22"/>
          <w:szCs w:val="22"/>
        </w:rPr>
        <w:t>A homologação do resultado deste credenciamento</w:t>
      </w:r>
      <w:r w:rsidR="00F62C8A" w:rsidRPr="00E31C91">
        <w:rPr>
          <w:sz w:val="22"/>
          <w:szCs w:val="22"/>
        </w:rPr>
        <w:t xml:space="preserve"> não implicará direito à contratação.</w:t>
      </w:r>
    </w:p>
    <w:p w14:paraId="45A63DAA" w14:textId="5EFF1FBF" w:rsidR="00F62C8A" w:rsidRPr="00E31C91" w:rsidRDefault="00CD7292" w:rsidP="00636FC6">
      <w:pPr>
        <w:pStyle w:val="Nivel2"/>
        <w:numPr>
          <w:ilvl w:val="1"/>
          <w:numId w:val="45"/>
        </w:numPr>
        <w:tabs>
          <w:tab w:val="left" w:pos="567"/>
        </w:tabs>
        <w:spacing w:before="0" w:after="0" w:line="240" w:lineRule="auto"/>
        <w:ind w:right="765" w:firstLine="27"/>
        <w:rPr>
          <w:sz w:val="22"/>
          <w:szCs w:val="22"/>
        </w:rPr>
      </w:pPr>
      <w:r>
        <w:rPr>
          <w:sz w:val="22"/>
          <w:szCs w:val="22"/>
        </w:rPr>
        <w:t xml:space="preserve">As normas disciplinadoras deste credenciamento </w:t>
      </w:r>
      <w:r w:rsidR="00F62C8A" w:rsidRPr="00E31C91">
        <w:rPr>
          <w:sz w:val="22"/>
          <w:szCs w:val="22"/>
        </w:rPr>
        <w:t xml:space="preserve">serão sempre interpretadas em favor da ampliação da disputa entre os interessados, desde que não comprometam o interesse da Administração, o princípio da isonomia, a finalidade e a segurança da contratação. </w:t>
      </w:r>
    </w:p>
    <w:p w14:paraId="15986E97" w14:textId="4E7DD99E" w:rsidR="00F62C8A" w:rsidRPr="00E31C91" w:rsidRDefault="00F62C8A" w:rsidP="00636FC6">
      <w:pPr>
        <w:pStyle w:val="Nivel2"/>
        <w:numPr>
          <w:ilvl w:val="1"/>
          <w:numId w:val="45"/>
        </w:numPr>
        <w:tabs>
          <w:tab w:val="left" w:pos="567"/>
        </w:tabs>
        <w:spacing w:before="0" w:after="0" w:line="240" w:lineRule="auto"/>
        <w:ind w:right="765" w:firstLine="27"/>
        <w:rPr>
          <w:sz w:val="22"/>
          <w:szCs w:val="22"/>
        </w:rPr>
      </w:pPr>
      <w:proofErr w:type="gramStart"/>
      <w:r w:rsidRPr="00E31C91">
        <w:rPr>
          <w:sz w:val="22"/>
          <w:szCs w:val="22"/>
        </w:rPr>
        <w:t xml:space="preserve">Os </w:t>
      </w:r>
      <w:r w:rsidR="00CD7292">
        <w:rPr>
          <w:sz w:val="22"/>
          <w:szCs w:val="22"/>
        </w:rPr>
        <w:t>proponente</w:t>
      </w:r>
      <w:proofErr w:type="gramEnd"/>
      <w:r w:rsidR="00CD7292" w:rsidRPr="00E31C91">
        <w:rPr>
          <w:sz w:val="22"/>
          <w:szCs w:val="22"/>
        </w:rPr>
        <w:t xml:space="preserve"> </w:t>
      </w:r>
      <w:r w:rsidRPr="00E31C91">
        <w:rPr>
          <w:sz w:val="22"/>
          <w:szCs w:val="22"/>
        </w:rPr>
        <w:t>assumem todos os custos de preparação e apresentação de suas propostas e a Administração não será, em nenhum caso, responsável por esses custos, independentemente da condução ou do resultado do processo licitatório.</w:t>
      </w:r>
    </w:p>
    <w:p w14:paraId="13D74371" w14:textId="77777777" w:rsidR="00F62C8A" w:rsidRPr="00E31C91" w:rsidRDefault="00F62C8A" w:rsidP="00636FC6">
      <w:pPr>
        <w:pStyle w:val="Nivel2"/>
        <w:numPr>
          <w:ilvl w:val="1"/>
          <w:numId w:val="45"/>
        </w:numPr>
        <w:tabs>
          <w:tab w:val="left" w:pos="567"/>
        </w:tabs>
        <w:spacing w:before="0" w:after="0" w:line="240" w:lineRule="auto"/>
        <w:ind w:right="765" w:firstLine="27"/>
        <w:rPr>
          <w:sz w:val="22"/>
          <w:szCs w:val="22"/>
        </w:rPr>
      </w:pPr>
      <w:r w:rsidRPr="00E31C91">
        <w:rPr>
          <w:sz w:val="22"/>
          <w:szCs w:val="22"/>
        </w:rPr>
        <w:t>Na contagem dos prazos estabelecidos neste Edital e seus Anexos, excluir-se-á o dia do início e incluir-se-á o do vencimento. Só se iniciam e vencem os prazos em dias de expediente d</w:t>
      </w:r>
      <w:r w:rsidR="008918FA">
        <w:rPr>
          <w:sz w:val="22"/>
          <w:szCs w:val="22"/>
        </w:rPr>
        <w:t>a prefeitura</w:t>
      </w:r>
      <w:r w:rsidRPr="00E31C91">
        <w:rPr>
          <w:sz w:val="22"/>
          <w:szCs w:val="22"/>
        </w:rPr>
        <w:t>.</w:t>
      </w:r>
    </w:p>
    <w:p w14:paraId="4442FC73" w14:textId="44DCA209" w:rsidR="00F62C8A" w:rsidRPr="00E31C91" w:rsidRDefault="00F62C8A" w:rsidP="00636FC6">
      <w:pPr>
        <w:pStyle w:val="Nivel2"/>
        <w:numPr>
          <w:ilvl w:val="1"/>
          <w:numId w:val="45"/>
        </w:numPr>
        <w:tabs>
          <w:tab w:val="left" w:pos="567"/>
        </w:tabs>
        <w:spacing w:before="0" w:after="0" w:line="240" w:lineRule="auto"/>
        <w:ind w:right="765" w:firstLine="27"/>
        <w:rPr>
          <w:sz w:val="22"/>
          <w:szCs w:val="22"/>
        </w:rPr>
      </w:pPr>
      <w:r w:rsidRPr="00E31C91">
        <w:rPr>
          <w:sz w:val="22"/>
          <w:szCs w:val="22"/>
        </w:rPr>
        <w:t xml:space="preserve">O desatendimento de exigências formais não essenciais não importará o afastamento do </w:t>
      </w:r>
      <w:r w:rsidR="00CD7292">
        <w:rPr>
          <w:sz w:val="22"/>
          <w:szCs w:val="22"/>
        </w:rPr>
        <w:t>proponente</w:t>
      </w:r>
      <w:r w:rsidRPr="00E31C91">
        <w:rPr>
          <w:sz w:val="22"/>
          <w:szCs w:val="22"/>
        </w:rPr>
        <w:t>, desde que seja possível o aproveitamento do ato, observados os princípios da isonomia e do interesse público.</w:t>
      </w:r>
    </w:p>
    <w:p w14:paraId="58DB9CAB" w14:textId="77777777" w:rsidR="00F62C8A" w:rsidRPr="00E31C91" w:rsidRDefault="00F62C8A" w:rsidP="00636FC6">
      <w:pPr>
        <w:pStyle w:val="Nivel2"/>
        <w:numPr>
          <w:ilvl w:val="1"/>
          <w:numId w:val="45"/>
        </w:numPr>
        <w:tabs>
          <w:tab w:val="left" w:pos="567"/>
        </w:tabs>
        <w:spacing w:before="0" w:after="0" w:line="240" w:lineRule="auto"/>
        <w:ind w:right="765" w:firstLine="27"/>
        <w:rPr>
          <w:sz w:val="22"/>
          <w:szCs w:val="22"/>
        </w:rPr>
      </w:pPr>
      <w:r w:rsidRPr="00E31C91">
        <w:rPr>
          <w:sz w:val="22"/>
          <w:szCs w:val="22"/>
        </w:rPr>
        <w:t>Em caso de divergência entre disposições deste Edital e de seus anexos ou demais peças que compõem o processo, prevalecerá as deste Edital.</w:t>
      </w:r>
    </w:p>
    <w:p w14:paraId="7C16449A" w14:textId="1FCB8A25" w:rsidR="00F62C8A" w:rsidRDefault="00F62C8A" w:rsidP="00636FC6">
      <w:pPr>
        <w:pStyle w:val="Nivel2"/>
        <w:numPr>
          <w:ilvl w:val="1"/>
          <w:numId w:val="45"/>
        </w:numPr>
        <w:kinsoku w:val="0"/>
        <w:overflowPunct w:val="0"/>
        <w:spacing w:before="9" w:after="0" w:line="240" w:lineRule="auto"/>
        <w:ind w:right="765" w:firstLine="27"/>
        <w:rPr>
          <w:sz w:val="22"/>
          <w:szCs w:val="22"/>
        </w:rPr>
      </w:pPr>
      <w:r w:rsidRPr="00E31C91">
        <w:rPr>
          <w:sz w:val="22"/>
          <w:szCs w:val="22"/>
        </w:rPr>
        <w:t xml:space="preserve">O Edital e seus anexos </w:t>
      </w:r>
      <w:r w:rsidRPr="00E31C91">
        <w:rPr>
          <w:color w:val="auto"/>
          <w:sz w:val="22"/>
          <w:szCs w:val="22"/>
        </w:rPr>
        <w:t>estão disponíveis, na íntegra, no Portal Nacional de Contratações Públicas (PNCP) e no endereço eletrô</w:t>
      </w:r>
      <w:r w:rsidRPr="00E31C91">
        <w:rPr>
          <w:sz w:val="22"/>
          <w:szCs w:val="22"/>
        </w:rPr>
        <w:t>nico (</w:t>
      </w:r>
      <w:hyperlink r:id="rId18" w:history="1">
        <w:r w:rsidRPr="00E31C91">
          <w:rPr>
            <w:rStyle w:val="Hyperlink"/>
            <w:rFonts w:cs="Arial"/>
            <w:sz w:val="22"/>
            <w:szCs w:val="22"/>
          </w:rPr>
          <w:t>www.portaldecompraspublicas.com.br</w:t>
        </w:r>
      </w:hyperlink>
      <w:r w:rsidRPr="00E31C91">
        <w:rPr>
          <w:sz w:val="22"/>
          <w:szCs w:val="22"/>
        </w:rPr>
        <w:t>).</w:t>
      </w:r>
    </w:p>
    <w:p w14:paraId="7D52CB24" w14:textId="796D8B92" w:rsidR="0065380B" w:rsidRPr="00E31C91" w:rsidRDefault="007B1CC9" w:rsidP="00636FC6">
      <w:pPr>
        <w:pStyle w:val="Nivel2"/>
        <w:numPr>
          <w:ilvl w:val="1"/>
          <w:numId w:val="45"/>
        </w:numPr>
        <w:kinsoku w:val="0"/>
        <w:overflowPunct w:val="0"/>
        <w:spacing w:before="9" w:after="0" w:line="240" w:lineRule="auto"/>
        <w:ind w:right="765" w:firstLine="27"/>
        <w:rPr>
          <w:sz w:val="22"/>
          <w:szCs w:val="22"/>
        </w:rPr>
      </w:pPr>
      <w:r>
        <w:rPr>
          <w:sz w:val="22"/>
          <w:szCs w:val="22"/>
        </w:rPr>
        <w:t>Toda</w:t>
      </w:r>
      <w:r w:rsidR="0065380B">
        <w:rPr>
          <w:sz w:val="22"/>
          <w:szCs w:val="22"/>
        </w:rPr>
        <w:t xml:space="preserve"> e qualquer decisão que não posa ser informada no Portal de Compras Públicas, será divulgada no Diário Oficial do</w:t>
      </w:r>
      <w:r w:rsidR="00214071">
        <w:rPr>
          <w:sz w:val="22"/>
          <w:szCs w:val="22"/>
        </w:rPr>
        <w:t xml:space="preserve"> </w:t>
      </w:r>
      <w:r w:rsidR="0065380B">
        <w:rPr>
          <w:sz w:val="22"/>
          <w:szCs w:val="22"/>
        </w:rPr>
        <w:t>Município</w:t>
      </w:r>
      <w:r w:rsidR="00214071">
        <w:rPr>
          <w:sz w:val="22"/>
          <w:szCs w:val="22"/>
        </w:rPr>
        <w:t>.</w:t>
      </w:r>
    </w:p>
    <w:p w14:paraId="6C482660" w14:textId="77777777" w:rsidR="00F62C8A" w:rsidRPr="00E31C91" w:rsidRDefault="00F62C8A" w:rsidP="00636FC6">
      <w:pPr>
        <w:pStyle w:val="Nivel2"/>
        <w:numPr>
          <w:ilvl w:val="1"/>
          <w:numId w:val="45"/>
        </w:numPr>
        <w:kinsoku w:val="0"/>
        <w:overflowPunct w:val="0"/>
        <w:spacing w:before="9" w:after="0" w:line="240" w:lineRule="auto"/>
        <w:ind w:right="765" w:firstLine="27"/>
        <w:rPr>
          <w:sz w:val="22"/>
          <w:szCs w:val="22"/>
        </w:rPr>
      </w:pPr>
      <w:r w:rsidRPr="00E31C91">
        <w:rPr>
          <w:sz w:val="22"/>
          <w:szCs w:val="22"/>
        </w:rPr>
        <w:t>Integram este Edital, para todos os fins e efeitos, os seguintes anexos:</w:t>
      </w:r>
    </w:p>
    <w:p w14:paraId="26F52C49" w14:textId="77777777" w:rsidR="00CF7DBD" w:rsidRPr="00E31C91" w:rsidRDefault="00CF7DBD" w:rsidP="00636FC6">
      <w:pPr>
        <w:pStyle w:val="Nivel2"/>
        <w:numPr>
          <w:ilvl w:val="1"/>
          <w:numId w:val="45"/>
        </w:numPr>
        <w:kinsoku w:val="0"/>
        <w:overflowPunct w:val="0"/>
        <w:spacing w:before="9" w:after="0" w:line="240" w:lineRule="auto"/>
        <w:ind w:firstLine="27"/>
        <w:rPr>
          <w:sz w:val="22"/>
          <w:szCs w:val="22"/>
        </w:rPr>
      </w:pPr>
      <w:r w:rsidRPr="00E31C91">
        <w:rPr>
          <w:sz w:val="22"/>
          <w:szCs w:val="22"/>
        </w:rPr>
        <w:t>São anexos deste</w:t>
      </w:r>
      <w:r w:rsidRPr="00E31C91">
        <w:rPr>
          <w:spacing w:val="-6"/>
          <w:sz w:val="22"/>
          <w:szCs w:val="22"/>
        </w:rPr>
        <w:t xml:space="preserve"> </w:t>
      </w:r>
      <w:r w:rsidRPr="00E31C91">
        <w:rPr>
          <w:sz w:val="22"/>
          <w:szCs w:val="22"/>
        </w:rPr>
        <w:t>edital:</w:t>
      </w:r>
    </w:p>
    <w:p w14:paraId="26B0A64B" w14:textId="77777777" w:rsidR="00CF7DBD" w:rsidRPr="00E31C91" w:rsidRDefault="00CF7DBD" w:rsidP="000C1BE7">
      <w:pPr>
        <w:pStyle w:val="PargrafodaLista"/>
        <w:numPr>
          <w:ilvl w:val="0"/>
          <w:numId w:val="15"/>
        </w:numPr>
        <w:tabs>
          <w:tab w:val="left" w:pos="372"/>
        </w:tabs>
        <w:kinsoku w:val="0"/>
        <w:overflowPunct w:val="0"/>
        <w:spacing w:before="126"/>
        <w:ind w:left="371" w:hanging="256"/>
        <w:jc w:val="left"/>
        <w:rPr>
          <w:sz w:val="22"/>
          <w:szCs w:val="22"/>
        </w:rPr>
      </w:pPr>
      <w:r w:rsidRPr="00E31C91">
        <w:rPr>
          <w:sz w:val="22"/>
          <w:szCs w:val="22"/>
        </w:rPr>
        <w:t>Termo de Referência –</w:t>
      </w:r>
      <w:r w:rsidRPr="00E31C91">
        <w:rPr>
          <w:spacing w:val="-5"/>
          <w:sz w:val="22"/>
          <w:szCs w:val="22"/>
        </w:rPr>
        <w:t xml:space="preserve"> </w:t>
      </w:r>
      <w:r w:rsidRPr="00E31C91">
        <w:rPr>
          <w:sz w:val="22"/>
          <w:szCs w:val="22"/>
        </w:rPr>
        <w:t>TR.</w:t>
      </w:r>
    </w:p>
    <w:p w14:paraId="25FD2DE8" w14:textId="2999204C" w:rsidR="00CF7DBD" w:rsidRPr="001C5655" w:rsidRDefault="00CF7DBD" w:rsidP="000C1BE7">
      <w:pPr>
        <w:pStyle w:val="PargrafodaLista"/>
        <w:numPr>
          <w:ilvl w:val="0"/>
          <w:numId w:val="15"/>
        </w:numPr>
        <w:tabs>
          <w:tab w:val="left" w:pos="461"/>
        </w:tabs>
        <w:kinsoku w:val="0"/>
        <w:overflowPunct w:val="0"/>
        <w:spacing w:before="10"/>
        <w:ind w:left="460" w:hanging="345"/>
        <w:jc w:val="left"/>
      </w:pPr>
      <w:r w:rsidRPr="00E31C91">
        <w:rPr>
          <w:sz w:val="22"/>
          <w:szCs w:val="22"/>
        </w:rPr>
        <w:t xml:space="preserve">Minuta de </w:t>
      </w:r>
      <w:r w:rsidR="001C5655" w:rsidRPr="001C5655">
        <w:rPr>
          <w:sz w:val="22"/>
          <w:szCs w:val="22"/>
        </w:rPr>
        <w:t>Credenciamento</w:t>
      </w:r>
    </w:p>
    <w:p w14:paraId="7278D7FA" w14:textId="77777777" w:rsidR="001C5655" w:rsidRPr="00E31C91" w:rsidRDefault="001C5655" w:rsidP="001C5655">
      <w:pPr>
        <w:tabs>
          <w:tab w:val="left" w:pos="461"/>
        </w:tabs>
        <w:kinsoku w:val="0"/>
        <w:overflowPunct w:val="0"/>
        <w:spacing w:before="10"/>
      </w:pPr>
    </w:p>
    <w:p w14:paraId="7CD6E49C" w14:textId="77777777" w:rsidR="00CF7DBD" w:rsidRPr="000C1BE7" w:rsidRDefault="00CF7DBD" w:rsidP="00636FC6">
      <w:pPr>
        <w:pStyle w:val="Ttulo2"/>
        <w:numPr>
          <w:ilvl w:val="0"/>
          <w:numId w:val="45"/>
        </w:numPr>
        <w:tabs>
          <w:tab w:val="left" w:pos="683"/>
        </w:tabs>
        <w:kinsoku w:val="0"/>
        <w:overflowPunct w:val="0"/>
        <w:spacing w:before="1"/>
      </w:pPr>
      <w:r w:rsidRPr="000C1BE7">
        <w:t>DO FORO</w:t>
      </w:r>
    </w:p>
    <w:p w14:paraId="5B0D31E0" w14:textId="4D0A4787" w:rsidR="00CF7DBD" w:rsidRPr="000C1BE7" w:rsidRDefault="00CF7DBD" w:rsidP="00636FC6">
      <w:pPr>
        <w:pStyle w:val="PargrafodaLista"/>
        <w:numPr>
          <w:ilvl w:val="1"/>
          <w:numId w:val="45"/>
        </w:numPr>
        <w:tabs>
          <w:tab w:val="left" w:pos="683"/>
        </w:tabs>
        <w:kinsoku w:val="0"/>
        <w:overflowPunct w:val="0"/>
        <w:ind w:right="791" w:firstLine="0"/>
        <w:rPr>
          <w:sz w:val="22"/>
          <w:szCs w:val="22"/>
        </w:rPr>
      </w:pPr>
      <w:r w:rsidRPr="000C1BE7">
        <w:rPr>
          <w:sz w:val="22"/>
          <w:szCs w:val="22"/>
        </w:rPr>
        <w:t xml:space="preserve">O foro para dirimir questões relativas ao presente Edital será o da Comarca de </w:t>
      </w:r>
      <w:r w:rsidR="00214071">
        <w:rPr>
          <w:sz w:val="22"/>
          <w:szCs w:val="22"/>
        </w:rPr>
        <w:t>Catolé do Rocha/PB</w:t>
      </w:r>
      <w:r w:rsidRPr="000C1BE7">
        <w:rPr>
          <w:sz w:val="22"/>
          <w:szCs w:val="22"/>
        </w:rPr>
        <w:t>, com exclusão de qualquer outro por mais privilegiado que</w:t>
      </w:r>
      <w:r w:rsidRPr="000C1BE7">
        <w:rPr>
          <w:spacing w:val="-10"/>
          <w:sz w:val="22"/>
          <w:szCs w:val="22"/>
        </w:rPr>
        <w:t xml:space="preserve"> </w:t>
      </w:r>
      <w:r w:rsidRPr="000C1BE7">
        <w:rPr>
          <w:sz w:val="22"/>
          <w:szCs w:val="22"/>
        </w:rPr>
        <w:t>seja.</w:t>
      </w:r>
    </w:p>
    <w:p w14:paraId="243F4C4C" w14:textId="77777777" w:rsidR="00CF7DBD" w:rsidRPr="000C1BE7" w:rsidRDefault="00CF7DBD" w:rsidP="000C1BE7">
      <w:pPr>
        <w:pStyle w:val="Corpodetexto"/>
        <w:kinsoku w:val="0"/>
        <w:overflowPunct w:val="0"/>
        <w:rPr>
          <w:sz w:val="33"/>
          <w:szCs w:val="33"/>
        </w:rPr>
      </w:pPr>
    </w:p>
    <w:p w14:paraId="2B5EC4FF" w14:textId="77222E01" w:rsidR="00CF7DBD" w:rsidRPr="000C1BE7" w:rsidRDefault="00214071" w:rsidP="00D733A1">
      <w:pPr>
        <w:pStyle w:val="Corpodetexto"/>
        <w:kinsoku w:val="0"/>
        <w:overflowPunct w:val="0"/>
        <w:ind w:left="177" w:right="907"/>
        <w:jc w:val="right"/>
      </w:pPr>
      <w:r w:rsidRPr="00271CB3">
        <w:t>Brejo do Cruz/PB</w:t>
      </w:r>
      <w:r w:rsidR="007B1CC9" w:rsidRPr="00271CB3">
        <w:t xml:space="preserve"> </w:t>
      </w:r>
      <w:r w:rsidR="00140EE5" w:rsidRPr="00271CB3">
        <w:t>/</w:t>
      </w:r>
      <w:r w:rsidRPr="00271CB3">
        <w:t>PB</w:t>
      </w:r>
      <w:r w:rsidR="00CF7DBD" w:rsidRPr="00271CB3">
        <w:t xml:space="preserve">, </w:t>
      </w:r>
      <w:r w:rsidR="00AE746E">
        <w:t>2</w:t>
      </w:r>
      <w:r w:rsidR="00BE0E13">
        <w:t>9</w:t>
      </w:r>
      <w:r w:rsidR="00E508E8">
        <w:t xml:space="preserve"> </w:t>
      </w:r>
      <w:r w:rsidR="00CF7DBD" w:rsidRPr="00271CB3">
        <w:t xml:space="preserve">de </w:t>
      </w:r>
      <w:r w:rsidR="00E508E8">
        <w:t>setembro</w:t>
      </w:r>
      <w:r w:rsidR="00CF7DBD" w:rsidRPr="00271CB3">
        <w:t xml:space="preserve"> de 202</w:t>
      </w:r>
      <w:r w:rsidR="00E508E8">
        <w:t>5</w:t>
      </w:r>
      <w:r w:rsidR="00CF7DBD" w:rsidRPr="00271CB3">
        <w:t>.</w:t>
      </w:r>
    </w:p>
    <w:p w14:paraId="4C8D4304" w14:textId="77777777" w:rsidR="00CF7DBD" w:rsidRPr="000C1BE7" w:rsidRDefault="00CF7DBD" w:rsidP="000C1BE7">
      <w:pPr>
        <w:pStyle w:val="Corpodetexto"/>
        <w:kinsoku w:val="0"/>
        <w:overflowPunct w:val="0"/>
        <w:rPr>
          <w:sz w:val="24"/>
          <w:szCs w:val="24"/>
        </w:rPr>
      </w:pPr>
    </w:p>
    <w:p w14:paraId="6250CB7D" w14:textId="77777777" w:rsidR="00CF7DBD" w:rsidRPr="000C1BE7" w:rsidRDefault="00CF7DBD" w:rsidP="000C1BE7">
      <w:pPr>
        <w:pStyle w:val="Corpodetexto"/>
        <w:kinsoku w:val="0"/>
        <w:overflowPunct w:val="0"/>
        <w:spacing w:before="11"/>
        <w:rPr>
          <w:sz w:val="28"/>
          <w:szCs w:val="28"/>
        </w:rPr>
      </w:pPr>
    </w:p>
    <w:p w14:paraId="509B6ED9" w14:textId="1EF1FE52" w:rsidR="00CF7DBD" w:rsidRPr="000C1BE7" w:rsidRDefault="00214071" w:rsidP="000C1BE7">
      <w:pPr>
        <w:pStyle w:val="Corpodetexto"/>
        <w:kinsoku w:val="0"/>
        <w:overflowPunct w:val="0"/>
        <w:ind w:left="23" w:right="834"/>
        <w:jc w:val="center"/>
      </w:pPr>
      <w:r>
        <w:t>Marcello Henrique Garcia Gomes de Albuquerque</w:t>
      </w:r>
    </w:p>
    <w:p w14:paraId="75F85F02" w14:textId="77777777" w:rsidR="00CF7DBD" w:rsidRPr="000C1BE7" w:rsidRDefault="00D733A1" w:rsidP="000C1BE7">
      <w:pPr>
        <w:pStyle w:val="Corpodetexto"/>
        <w:kinsoku w:val="0"/>
        <w:overflowPunct w:val="0"/>
        <w:spacing w:before="129"/>
        <w:ind w:right="816"/>
        <w:jc w:val="center"/>
        <w:sectPr w:rsidR="00CF7DBD" w:rsidRPr="000C1BE7" w:rsidSect="00E37068">
          <w:headerReference w:type="default" r:id="rId19"/>
          <w:pgSz w:w="11910" w:h="16840"/>
          <w:pgMar w:top="2269" w:right="60" w:bottom="1135" w:left="1020" w:header="852" w:footer="0" w:gutter="0"/>
          <w:cols w:space="720"/>
          <w:noEndnote/>
        </w:sectPr>
      </w:pPr>
      <w:r>
        <w:t>Agente de Contratação</w:t>
      </w:r>
    </w:p>
    <w:p w14:paraId="368E1491" w14:textId="431E0B9D" w:rsidR="00676930" w:rsidRPr="00816DA4" w:rsidRDefault="00676930" w:rsidP="00676930">
      <w:pPr>
        <w:pStyle w:val="Default"/>
        <w:pBdr>
          <w:top w:val="single" w:sz="4" w:space="1" w:color="auto"/>
          <w:bottom w:val="single" w:sz="4" w:space="1" w:color="auto"/>
        </w:pBdr>
        <w:shd w:val="clear" w:color="auto" w:fill="C5E0B3" w:themeFill="accent6" w:themeFillTint="66"/>
        <w:spacing w:line="276" w:lineRule="auto"/>
        <w:ind w:right="-1"/>
        <w:jc w:val="center"/>
        <w:rPr>
          <w:rFonts w:asciiTheme="majorHAnsi" w:hAnsiTheme="majorHAnsi" w:cstheme="majorHAnsi"/>
          <w:b/>
          <w:bCs/>
          <w:color w:val="auto"/>
        </w:rPr>
      </w:pPr>
      <w:r w:rsidRPr="00816DA4">
        <w:rPr>
          <w:rFonts w:asciiTheme="majorHAnsi" w:hAnsiTheme="majorHAnsi" w:cstheme="majorHAnsi"/>
          <w:b/>
          <w:bCs/>
          <w:color w:val="auto"/>
        </w:rPr>
        <w:lastRenderedPageBreak/>
        <w:t>TERMO DE CREDENCIAMENTO Nº 000XX/202</w:t>
      </w:r>
      <w:r>
        <w:rPr>
          <w:rFonts w:asciiTheme="majorHAnsi" w:hAnsiTheme="majorHAnsi" w:cstheme="majorHAnsi"/>
          <w:b/>
          <w:bCs/>
          <w:color w:val="auto"/>
        </w:rPr>
        <w:t>5</w:t>
      </w:r>
      <w:r w:rsidRPr="00816DA4">
        <w:rPr>
          <w:rFonts w:asciiTheme="majorHAnsi" w:hAnsiTheme="majorHAnsi" w:cstheme="majorHAnsi"/>
          <w:b/>
          <w:bCs/>
          <w:color w:val="auto"/>
        </w:rPr>
        <w:t xml:space="preserve"> DO </w:t>
      </w:r>
      <w:r>
        <w:rPr>
          <w:rFonts w:asciiTheme="majorHAnsi" w:hAnsiTheme="majorHAnsi" w:cstheme="majorHAnsi"/>
          <w:b/>
          <w:bCs/>
          <w:color w:val="auto"/>
        </w:rPr>
        <w:t>CREDENCIAMENTO</w:t>
      </w:r>
      <w:r w:rsidRPr="00816DA4">
        <w:rPr>
          <w:rFonts w:asciiTheme="majorHAnsi" w:hAnsiTheme="majorHAnsi" w:cstheme="majorHAnsi"/>
          <w:b/>
          <w:bCs/>
          <w:color w:val="auto"/>
        </w:rPr>
        <w:t xml:space="preserve"> Nº 0000</w:t>
      </w:r>
      <w:r w:rsidR="00110026">
        <w:rPr>
          <w:rFonts w:asciiTheme="majorHAnsi" w:hAnsiTheme="majorHAnsi" w:cstheme="majorHAnsi"/>
          <w:b/>
          <w:bCs/>
          <w:color w:val="auto"/>
        </w:rPr>
        <w:t>5</w:t>
      </w:r>
      <w:r>
        <w:rPr>
          <w:rFonts w:asciiTheme="majorHAnsi" w:hAnsiTheme="majorHAnsi" w:cstheme="majorHAnsi"/>
          <w:b/>
          <w:bCs/>
          <w:color w:val="auto"/>
        </w:rPr>
        <w:t>/</w:t>
      </w:r>
      <w:r w:rsidRPr="00816DA4">
        <w:rPr>
          <w:rFonts w:asciiTheme="majorHAnsi" w:hAnsiTheme="majorHAnsi" w:cstheme="majorHAnsi"/>
          <w:b/>
          <w:bCs/>
          <w:color w:val="auto"/>
        </w:rPr>
        <w:t>202</w:t>
      </w:r>
      <w:r>
        <w:rPr>
          <w:rFonts w:asciiTheme="majorHAnsi" w:hAnsiTheme="majorHAnsi" w:cstheme="majorHAnsi"/>
          <w:b/>
          <w:bCs/>
          <w:color w:val="auto"/>
        </w:rPr>
        <w:t>5</w:t>
      </w:r>
    </w:p>
    <w:p w14:paraId="03B7BDB2" w14:textId="77777777" w:rsidR="00676930" w:rsidRPr="00E40C81" w:rsidRDefault="00676930" w:rsidP="00676930">
      <w:pPr>
        <w:spacing w:line="276" w:lineRule="auto"/>
        <w:jc w:val="both"/>
        <w:rPr>
          <w:rFonts w:asciiTheme="majorHAnsi" w:hAnsiTheme="majorHAnsi" w:cstheme="majorHAnsi"/>
          <w:b/>
          <w:bCs/>
          <w:sz w:val="20"/>
          <w:szCs w:val="20"/>
        </w:rPr>
      </w:pPr>
    </w:p>
    <w:p w14:paraId="3AF4FFED" w14:textId="77777777" w:rsidR="00676930" w:rsidRDefault="00676930" w:rsidP="00676930">
      <w:pPr>
        <w:pStyle w:val="Default"/>
        <w:spacing w:line="276" w:lineRule="auto"/>
        <w:ind w:left="5664"/>
        <w:jc w:val="both"/>
        <w:rPr>
          <w:rFonts w:asciiTheme="majorHAnsi" w:eastAsia="Times New Roman" w:hAnsiTheme="majorHAnsi" w:cstheme="majorHAnsi"/>
          <w:b/>
          <w:bCs/>
          <w:color w:val="auto"/>
          <w:sz w:val="20"/>
          <w:szCs w:val="20"/>
          <w:lang w:eastAsia="pt-BR"/>
        </w:rPr>
      </w:pPr>
    </w:p>
    <w:p w14:paraId="640AEBA8" w14:textId="77777777" w:rsidR="00676930" w:rsidRDefault="00676930" w:rsidP="00676930">
      <w:pPr>
        <w:pStyle w:val="Default"/>
        <w:spacing w:line="276" w:lineRule="auto"/>
        <w:ind w:left="5664"/>
        <w:jc w:val="both"/>
        <w:rPr>
          <w:rFonts w:asciiTheme="majorHAnsi" w:eastAsia="Times New Roman" w:hAnsiTheme="majorHAnsi" w:cstheme="majorHAnsi"/>
          <w:color w:val="auto"/>
          <w:sz w:val="20"/>
          <w:szCs w:val="20"/>
          <w:lang w:eastAsia="pt-BR"/>
        </w:rPr>
      </w:pPr>
      <w:r w:rsidRPr="00E40C81">
        <w:rPr>
          <w:rFonts w:asciiTheme="majorHAnsi" w:eastAsia="Times New Roman" w:hAnsiTheme="majorHAnsi" w:cstheme="majorHAnsi"/>
          <w:b/>
          <w:bCs/>
          <w:color w:val="auto"/>
          <w:sz w:val="20"/>
          <w:szCs w:val="20"/>
          <w:lang w:eastAsia="pt-BR"/>
        </w:rPr>
        <w:t xml:space="preserve">TERMO DE CREDENCIAMENTO QUE ENTRE SI CELEBRAM O MUNICÍPIO DE BREJO DO CRUZ/PB E </w:t>
      </w:r>
      <w:r>
        <w:rPr>
          <w:rFonts w:asciiTheme="majorHAnsi" w:eastAsia="Times New Roman" w:hAnsiTheme="majorHAnsi" w:cstheme="majorHAnsi"/>
          <w:b/>
          <w:bCs/>
          <w:color w:val="auto"/>
          <w:sz w:val="20"/>
          <w:szCs w:val="20"/>
          <w:lang w:eastAsia="pt-BR"/>
        </w:rPr>
        <w:t>_______________________</w:t>
      </w:r>
      <w:r w:rsidRPr="00E40C81">
        <w:rPr>
          <w:rFonts w:asciiTheme="majorHAnsi" w:eastAsia="Times New Roman" w:hAnsiTheme="majorHAnsi" w:cstheme="majorHAnsi"/>
          <w:color w:val="auto"/>
          <w:sz w:val="20"/>
          <w:szCs w:val="20"/>
          <w:lang w:eastAsia="pt-BR"/>
        </w:rPr>
        <w:t>.</w:t>
      </w:r>
    </w:p>
    <w:p w14:paraId="11FF6D97" w14:textId="77777777" w:rsidR="00676930" w:rsidRDefault="00676930" w:rsidP="00676930">
      <w:pPr>
        <w:pStyle w:val="NormalWeb"/>
        <w:spacing w:before="0" w:beforeAutospacing="0" w:after="0" w:afterAutospacing="0"/>
        <w:jc w:val="both"/>
        <w:rPr>
          <w:rFonts w:ascii="Calibri Light" w:hAnsi="Calibri Light" w:cs="Calibri Light"/>
          <w:sz w:val="20"/>
          <w:szCs w:val="20"/>
        </w:rPr>
      </w:pPr>
    </w:p>
    <w:p w14:paraId="0F1C005E" w14:textId="77777777" w:rsidR="00676930" w:rsidRDefault="00676930" w:rsidP="00676930">
      <w:pPr>
        <w:pStyle w:val="NormalWeb"/>
        <w:spacing w:before="0" w:beforeAutospacing="0" w:after="0" w:afterAutospacing="0"/>
        <w:jc w:val="both"/>
        <w:rPr>
          <w:rFonts w:ascii="Calibri Light" w:hAnsi="Calibri Light" w:cs="Calibri Light"/>
          <w:sz w:val="20"/>
          <w:szCs w:val="20"/>
        </w:rPr>
      </w:pPr>
    </w:p>
    <w:p w14:paraId="4046C6B4" w14:textId="77777777" w:rsidR="00676930" w:rsidRDefault="00676930" w:rsidP="00676930">
      <w:pPr>
        <w:pStyle w:val="NormalWeb"/>
        <w:spacing w:before="0" w:beforeAutospacing="0" w:after="0" w:afterAutospacing="0"/>
        <w:jc w:val="both"/>
        <w:rPr>
          <w:rFonts w:ascii="Calibri Light" w:hAnsi="Calibri Light" w:cs="Calibri Light"/>
          <w:sz w:val="20"/>
          <w:szCs w:val="20"/>
        </w:rPr>
      </w:pPr>
    </w:p>
    <w:p w14:paraId="7641B5D6" w14:textId="0D08AE35" w:rsidR="00676930" w:rsidRDefault="00676930" w:rsidP="00676930">
      <w:pPr>
        <w:pStyle w:val="NormalWeb"/>
        <w:spacing w:before="0" w:beforeAutospacing="0" w:after="0" w:afterAutospacing="0"/>
        <w:jc w:val="both"/>
        <w:rPr>
          <w:rFonts w:ascii="Calibri Light" w:hAnsi="Calibri Light" w:cs="Calibri Light"/>
          <w:sz w:val="20"/>
          <w:szCs w:val="20"/>
        </w:rPr>
      </w:pPr>
      <w:r>
        <w:rPr>
          <w:rFonts w:ascii="Calibri Light" w:hAnsi="Calibri Light" w:cs="Calibri Light"/>
          <w:sz w:val="20"/>
          <w:szCs w:val="20"/>
        </w:rPr>
        <w:tab/>
        <w:t xml:space="preserve">A Prefeitura Municipal de Brejo do Cruz/PB, </w:t>
      </w:r>
      <w:r>
        <w:rPr>
          <w:rStyle w:val="lbl"/>
          <w:rFonts w:ascii="Calibri Light" w:hAnsi="Calibri Light" w:cs="Calibri Light"/>
          <w:bCs/>
          <w:sz w:val="20"/>
          <w:szCs w:val="20"/>
        </w:rPr>
        <w:t xml:space="preserve">CMPJ nº 08.767.154/0001-15, </w:t>
      </w:r>
      <w:r>
        <w:rPr>
          <w:rFonts w:ascii="Calibri Light" w:hAnsi="Calibri Light" w:cs="Calibri Light"/>
          <w:sz w:val="20"/>
          <w:szCs w:val="20"/>
        </w:rPr>
        <w:t xml:space="preserve">situado na Rua Solon de Lucena, 10, Centro, CEP: 58.890-000, Brejo do Cruz/PB, com obediência Lei Federal nº 14.133, de 01 de abril de 2021, Decreto Municipal nº 1332/2023, de 21 de agosto de 2023, Lei Complementar nº 123/06 e nº 147/2014, subsidiariamente, e demais legislação, sob as condições estabelecidas, neste ato representado por seu </w:t>
      </w:r>
      <w:r>
        <w:rPr>
          <w:rFonts w:ascii="Calibri Light" w:hAnsi="Calibri Light" w:cs="Calibri Light"/>
          <w:bCs/>
          <w:sz w:val="20"/>
          <w:szCs w:val="20"/>
        </w:rPr>
        <w:t xml:space="preserve">Secretário de </w:t>
      </w:r>
      <w:r w:rsidR="00CD7292">
        <w:rPr>
          <w:rFonts w:ascii="Calibri Light" w:hAnsi="Calibri Light" w:cs="Calibri Light"/>
          <w:bCs/>
          <w:sz w:val="20"/>
          <w:szCs w:val="20"/>
        </w:rPr>
        <w:t>Infraestrutura</w:t>
      </w:r>
      <w:r>
        <w:rPr>
          <w:rFonts w:ascii="Calibri Light" w:hAnsi="Calibri Light" w:cs="Calibri Light"/>
          <w:bCs/>
          <w:sz w:val="20"/>
          <w:szCs w:val="20"/>
        </w:rPr>
        <w:t>, o Sr.</w:t>
      </w:r>
      <w:r w:rsidR="00E508E8">
        <w:rPr>
          <w:rFonts w:ascii="Calibri Light" w:hAnsi="Calibri Light" w:cs="Calibri Light"/>
          <w:bCs/>
          <w:sz w:val="20"/>
          <w:szCs w:val="20"/>
        </w:rPr>
        <w:t xml:space="preserve"> </w:t>
      </w:r>
      <w:r w:rsidR="00110026" w:rsidRPr="00110026">
        <w:rPr>
          <w:rFonts w:ascii="Calibri Light" w:hAnsi="Calibri Light" w:cs="Calibri Light"/>
          <w:bCs/>
          <w:sz w:val="20"/>
          <w:szCs w:val="20"/>
        </w:rPr>
        <w:t>Ewerton Soares da Silva</w:t>
      </w:r>
      <w:r>
        <w:rPr>
          <w:rFonts w:ascii="Calibri Light" w:hAnsi="Calibri Light" w:cs="Calibri Light"/>
          <w:sz w:val="20"/>
          <w:szCs w:val="20"/>
        </w:rPr>
        <w:t xml:space="preserve">, inscrito no CPF nº ________________, e ___________________Inscrito(a) no CPF/CNPJ nº ____________________, doravante designada CREDENCIADO, tendo em vista o que consta no </w:t>
      </w:r>
      <w:r>
        <w:rPr>
          <w:rFonts w:ascii="Calibri Light" w:hAnsi="Calibri Light" w:cs="Calibri Light"/>
          <w:b/>
          <w:sz w:val="20"/>
          <w:szCs w:val="20"/>
        </w:rPr>
        <w:t>Processo Administrativo nº 000</w:t>
      </w:r>
      <w:r w:rsidR="00E508E8">
        <w:rPr>
          <w:rFonts w:ascii="Calibri Light" w:hAnsi="Calibri Light" w:cs="Calibri Light"/>
          <w:b/>
          <w:sz w:val="20"/>
          <w:szCs w:val="20"/>
        </w:rPr>
        <w:t>7</w:t>
      </w:r>
      <w:r w:rsidR="00110026">
        <w:rPr>
          <w:rFonts w:ascii="Calibri Light" w:hAnsi="Calibri Light" w:cs="Calibri Light"/>
          <w:b/>
          <w:sz w:val="20"/>
          <w:szCs w:val="20"/>
        </w:rPr>
        <w:t>8</w:t>
      </w:r>
      <w:r>
        <w:rPr>
          <w:rFonts w:ascii="Calibri Light" w:hAnsi="Calibri Light" w:cs="Calibri Light"/>
          <w:b/>
          <w:sz w:val="20"/>
          <w:szCs w:val="20"/>
        </w:rPr>
        <w:t>/2025</w:t>
      </w:r>
      <w:r>
        <w:rPr>
          <w:rFonts w:ascii="Calibri Light" w:hAnsi="Calibri Light" w:cs="Calibri Light"/>
          <w:sz w:val="20"/>
          <w:szCs w:val="20"/>
        </w:rPr>
        <w:t xml:space="preserve">, resolvem celebrar o presente Termo de Credenciamento, decorrente do </w:t>
      </w:r>
      <w:r>
        <w:rPr>
          <w:rFonts w:ascii="Calibri Light" w:hAnsi="Calibri Light" w:cs="Calibri Light"/>
          <w:b/>
          <w:sz w:val="20"/>
          <w:szCs w:val="20"/>
        </w:rPr>
        <w:t>Credenciamento nº 0000</w:t>
      </w:r>
      <w:r w:rsidR="00110026">
        <w:rPr>
          <w:rFonts w:ascii="Calibri Light" w:hAnsi="Calibri Light" w:cs="Calibri Light"/>
          <w:b/>
          <w:sz w:val="20"/>
          <w:szCs w:val="20"/>
        </w:rPr>
        <w:t>5</w:t>
      </w:r>
      <w:r>
        <w:rPr>
          <w:rFonts w:ascii="Calibri Light" w:hAnsi="Calibri Light" w:cs="Calibri Light"/>
          <w:b/>
          <w:sz w:val="20"/>
          <w:szCs w:val="20"/>
        </w:rPr>
        <w:t>/2025</w:t>
      </w:r>
      <w:r>
        <w:rPr>
          <w:rFonts w:ascii="Calibri Light" w:hAnsi="Calibri Light" w:cs="Calibri Light"/>
          <w:sz w:val="20"/>
          <w:szCs w:val="20"/>
        </w:rPr>
        <w:t>, mediante as cláusulas e condições a seguir enunciadas.</w:t>
      </w:r>
    </w:p>
    <w:p w14:paraId="51E9D9C3" w14:textId="77777777" w:rsidR="00676930" w:rsidRDefault="00676930" w:rsidP="00676930">
      <w:pPr>
        <w:pStyle w:val="Default"/>
        <w:spacing w:line="276" w:lineRule="auto"/>
        <w:ind w:left="5664"/>
        <w:jc w:val="both"/>
        <w:rPr>
          <w:rFonts w:asciiTheme="majorHAnsi" w:eastAsia="Times New Roman" w:hAnsiTheme="majorHAnsi" w:cstheme="majorHAnsi"/>
          <w:color w:val="auto"/>
          <w:sz w:val="20"/>
          <w:szCs w:val="20"/>
          <w:lang w:eastAsia="pt-BR"/>
        </w:rPr>
      </w:pPr>
    </w:p>
    <w:p w14:paraId="1353F3F8" w14:textId="77777777" w:rsidR="00676930" w:rsidRDefault="00676930" w:rsidP="00676930">
      <w:pPr>
        <w:pStyle w:val="NormalWeb"/>
        <w:spacing w:before="0" w:beforeAutospacing="0" w:after="0" w:afterAutospacing="0"/>
        <w:jc w:val="both"/>
        <w:rPr>
          <w:rFonts w:ascii="Calibri Light" w:hAnsi="Calibri Light" w:cs="Calibri Light"/>
          <w:sz w:val="20"/>
          <w:szCs w:val="20"/>
        </w:rPr>
      </w:pPr>
    </w:p>
    <w:p w14:paraId="16C33AAD" w14:textId="77777777" w:rsidR="00676930" w:rsidRDefault="00676930" w:rsidP="00676930">
      <w:pPr>
        <w:pStyle w:val="Nivel010"/>
        <w:shd w:val="clear" w:color="auto" w:fill="C5E0B3"/>
        <w:spacing w:before="0"/>
        <w:rPr>
          <w:rFonts w:ascii="Calibri Light" w:hAnsi="Calibri Light" w:cs="Calibri Light"/>
          <w:b/>
          <w:color w:val="auto"/>
          <w:sz w:val="20"/>
          <w:szCs w:val="20"/>
        </w:rPr>
      </w:pPr>
      <w:r>
        <w:rPr>
          <w:rFonts w:ascii="Calibri Light" w:hAnsi="Calibri Light" w:cs="Calibri Light"/>
          <w:b/>
          <w:color w:val="auto"/>
          <w:sz w:val="20"/>
          <w:szCs w:val="20"/>
        </w:rPr>
        <w:t>CLÁUSULA PRIMEIRA – OBJETO.</w:t>
      </w:r>
    </w:p>
    <w:p w14:paraId="132D660A" w14:textId="09AB73B0" w:rsidR="000C65D7" w:rsidRPr="004F6133" w:rsidRDefault="00676930" w:rsidP="000C65D7">
      <w:pPr>
        <w:pStyle w:val="Nivel010"/>
        <w:numPr>
          <w:ilvl w:val="0"/>
          <w:numId w:val="0"/>
        </w:numPr>
        <w:tabs>
          <w:tab w:val="num" w:pos="360"/>
        </w:tabs>
        <w:spacing w:before="0"/>
        <w:rPr>
          <w:rFonts w:ascii="Calibri Light" w:hAnsi="Calibri Light" w:cs="Calibri Light"/>
          <w:color w:val="auto"/>
          <w:sz w:val="20"/>
          <w:szCs w:val="20"/>
        </w:rPr>
      </w:pPr>
      <w:r w:rsidRPr="004F6133">
        <w:rPr>
          <w:rFonts w:ascii="Calibri Light" w:hAnsi="Calibri Light" w:cs="Calibri Light"/>
          <w:color w:val="auto"/>
          <w:sz w:val="20"/>
          <w:szCs w:val="20"/>
        </w:rPr>
        <w:t xml:space="preserve">O objeto do presente Termo é o </w:t>
      </w:r>
      <w:r w:rsidR="00110026" w:rsidRPr="00110026">
        <w:rPr>
          <w:rFonts w:ascii="Calibri Light" w:hAnsi="Calibri Light" w:cs="Calibri Light"/>
          <w:color w:val="auto"/>
          <w:sz w:val="20"/>
          <w:szCs w:val="20"/>
        </w:rPr>
        <w:t>CREDENCIAMENTO PARA PRESTAÇÃO DE SERVIÇOS DE FRETE DE VANS, CAMINHÃO E CAMINHONETE, VISANDO ATENDER ÀS NECESSIDADES DO MUNICÍPIO DE BREJO DO CRUZ – PB</w:t>
      </w:r>
      <w:r w:rsidRPr="004F6133">
        <w:rPr>
          <w:rFonts w:ascii="Calibri Light" w:hAnsi="Calibri Light" w:cs="Calibri Light"/>
          <w:color w:val="auto"/>
          <w:sz w:val="20"/>
          <w:szCs w:val="20"/>
        </w:rPr>
        <w:t>,</w:t>
      </w:r>
      <w:r w:rsidRPr="004F6133">
        <w:rPr>
          <w:rStyle w:val="Forte"/>
          <w:rFonts w:ascii="Calibri Light" w:eastAsia="Arial Narrow" w:hAnsi="Calibri Light" w:cs="Calibri Light"/>
          <w:color w:val="auto"/>
          <w:sz w:val="20"/>
          <w:szCs w:val="20"/>
        </w:rPr>
        <w:t xml:space="preserve"> </w:t>
      </w:r>
      <w:r w:rsidRPr="004F6133">
        <w:rPr>
          <w:rFonts w:ascii="Calibri Light" w:hAnsi="Calibri Light" w:cs="Calibri Light"/>
          <w:color w:val="auto"/>
          <w:sz w:val="20"/>
          <w:szCs w:val="20"/>
        </w:rPr>
        <w:t>conforme especificações e quantitativos estabelecidos neste instrumento.</w:t>
      </w:r>
    </w:p>
    <w:p w14:paraId="28540E53" w14:textId="3BF2D9B5" w:rsidR="000C65D7" w:rsidRPr="004F6133" w:rsidRDefault="00676930" w:rsidP="000C65D7">
      <w:pPr>
        <w:pStyle w:val="Nivel010"/>
        <w:numPr>
          <w:ilvl w:val="0"/>
          <w:numId w:val="0"/>
        </w:numPr>
        <w:tabs>
          <w:tab w:val="num" w:pos="360"/>
        </w:tabs>
        <w:spacing w:before="0"/>
        <w:rPr>
          <w:rFonts w:ascii="Calibri Light" w:hAnsi="Calibri Light" w:cs="Calibri Light"/>
          <w:color w:val="auto"/>
          <w:sz w:val="20"/>
          <w:szCs w:val="20"/>
        </w:rPr>
      </w:pPr>
      <w:r w:rsidRPr="004F6133">
        <w:rPr>
          <w:rFonts w:ascii="Calibri Light" w:hAnsi="Calibri Light" w:cs="Calibri Light"/>
          <w:color w:val="auto"/>
          <w:sz w:val="20"/>
          <w:szCs w:val="20"/>
        </w:rPr>
        <w:t>Este Termo de Credenciamento vincula-se ao Edital do Credenciamento nº 0000</w:t>
      </w:r>
      <w:r w:rsidR="00110026">
        <w:rPr>
          <w:rFonts w:ascii="Calibri Light" w:hAnsi="Calibri Light" w:cs="Calibri Light"/>
          <w:color w:val="auto"/>
          <w:sz w:val="20"/>
          <w:szCs w:val="20"/>
        </w:rPr>
        <w:t>5</w:t>
      </w:r>
      <w:r w:rsidRPr="004F6133">
        <w:rPr>
          <w:rFonts w:ascii="Calibri Light" w:hAnsi="Calibri Light" w:cs="Calibri Light"/>
          <w:color w:val="auto"/>
          <w:sz w:val="20"/>
          <w:szCs w:val="20"/>
        </w:rPr>
        <w:t>/202</w:t>
      </w:r>
      <w:r w:rsidR="000C65D7" w:rsidRPr="004F6133">
        <w:rPr>
          <w:rFonts w:ascii="Calibri Light" w:hAnsi="Calibri Light" w:cs="Calibri Light"/>
          <w:color w:val="auto"/>
          <w:sz w:val="20"/>
          <w:szCs w:val="20"/>
        </w:rPr>
        <w:t>5</w:t>
      </w:r>
      <w:r w:rsidRPr="004F6133">
        <w:rPr>
          <w:rFonts w:ascii="Calibri Light" w:hAnsi="Calibri Light" w:cs="Calibri Light"/>
          <w:color w:val="auto"/>
          <w:sz w:val="20"/>
          <w:szCs w:val="20"/>
        </w:rPr>
        <w:t>, identificado no preâmbulo e à proposta apresentada pelo Credenciado, independentemente de transcrição.</w:t>
      </w:r>
      <w:r w:rsidR="000C65D7" w:rsidRPr="004F6133">
        <w:rPr>
          <w:rFonts w:ascii="Calibri Light" w:hAnsi="Calibri Light" w:cs="Calibri Light"/>
          <w:color w:val="auto"/>
          <w:sz w:val="20"/>
          <w:szCs w:val="20"/>
        </w:rPr>
        <w:t xml:space="preserve"> </w:t>
      </w:r>
    </w:p>
    <w:p w14:paraId="0EDA61A8" w14:textId="478083FB" w:rsidR="00676930" w:rsidRPr="004F6133" w:rsidRDefault="00676930" w:rsidP="000C65D7">
      <w:pPr>
        <w:pStyle w:val="Nivel010"/>
        <w:numPr>
          <w:ilvl w:val="0"/>
          <w:numId w:val="0"/>
        </w:numPr>
        <w:tabs>
          <w:tab w:val="num" w:pos="360"/>
        </w:tabs>
        <w:spacing w:before="0"/>
        <w:rPr>
          <w:rFonts w:ascii="Calibri Light" w:hAnsi="Calibri Light" w:cs="Calibri Light"/>
          <w:b/>
          <w:color w:val="auto"/>
          <w:sz w:val="20"/>
          <w:szCs w:val="20"/>
        </w:rPr>
      </w:pPr>
      <w:r w:rsidRPr="004F6133">
        <w:rPr>
          <w:rFonts w:ascii="Calibri Light" w:eastAsia="Times New Roman" w:hAnsi="Calibri Light" w:cs="Calibri Light"/>
          <w:color w:val="auto"/>
          <w:sz w:val="20"/>
          <w:szCs w:val="20"/>
        </w:rPr>
        <w:t xml:space="preserve">Os serviços serão executados sob demanda mediante envio de </w:t>
      </w:r>
      <w:r w:rsidRPr="004F6133">
        <w:rPr>
          <w:rFonts w:ascii="Calibri Light" w:eastAsia="Times New Roman" w:hAnsi="Calibri Light" w:cs="Calibri Light"/>
          <w:b/>
          <w:bCs/>
          <w:color w:val="auto"/>
          <w:sz w:val="20"/>
          <w:szCs w:val="20"/>
        </w:rPr>
        <w:t>Ordem de Serviço</w:t>
      </w:r>
      <w:r w:rsidRPr="004F6133">
        <w:rPr>
          <w:rFonts w:ascii="Calibri Light" w:eastAsia="Times New Roman" w:hAnsi="Calibri Light" w:cs="Calibri Light"/>
          <w:color w:val="auto"/>
          <w:sz w:val="20"/>
          <w:szCs w:val="20"/>
        </w:rPr>
        <w:t>, respeitando a ordem de convocação dos credenciados conforme a ordem de credenciamento que deverá ser rigorosamente observada na hora da distribuição. Ou seja, surgindo a necessidade de prestação dos serviços, será contemplado o primeiro credenciado na ordem de credenciamento e, assim, sucessivamente.</w:t>
      </w:r>
    </w:p>
    <w:p w14:paraId="6AE11F87" w14:textId="77777777" w:rsidR="00676930" w:rsidRPr="004F6133" w:rsidRDefault="00676930" w:rsidP="00CD7292">
      <w:pPr>
        <w:pStyle w:val="Nivel010"/>
        <w:numPr>
          <w:ilvl w:val="1"/>
          <w:numId w:val="41"/>
        </w:numPr>
        <w:tabs>
          <w:tab w:val="clear" w:pos="567"/>
        </w:tabs>
        <w:spacing w:before="0"/>
        <w:ind w:left="0"/>
        <w:rPr>
          <w:rFonts w:ascii="Calibri Light" w:hAnsi="Calibri Light" w:cs="Calibri Light"/>
          <w:b/>
          <w:color w:val="auto"/>
          <w:sz w:val="20"/>
          <w:szCs w:val="20"/>
        </w:rPr>
      </w:pPr>
      <w:r w:rsidRPr="004F6133">
        <w:rPr>
          <w:rFonts w:ascii="Calibri Light" w:eastAsia="Times New Roman" w:hAnsi="Calibri Light" w:cs="Calibri Light"/>
          <w:color w:val="auto"/>
          <w:sz w:val="20"/>
          <w:szCs w:val="20"/>
        </w:rPr>
        <w:t>A realização de um serviço inicia-se com a solicitação da Unidade Demandante ao primeiro credenciado cadastrada no banco de dados da Prefeitura Municipal de BREJO DO CRUZ/PB por meio da “Ordem de Serviço”.</w:t>
      </w:r>
    </w:p>
    <w:p w14:paraId="59837268" w14:textId="77777777" w:rsidR="00676930" w:rsidRPr="004F6133" w:rsidRDefault="00676930" w:rsidP="00CD7292">
      <w:pPr>
        <w:pStyle w:val="Nivel010"/>
        <w:numPr>
          <w:ilvl w:val="1"/>
          <w:numId w:val="41"/>
        </w:numPr>
        <w:tabs>
          <w:tab w:val="clear" w:pos="567"/>
        </w:tabs>
        <w:spacing w:before="0"/>
        <w:ind w:left="0"/>
        <w:rPr>
          <w:rFonts w:ascii="Calibri Light" w:hAnsi="Calibri Light" w:cs="Calibri Light"/>
          <w:b/>
          <w:color w:val="auto"/>
          <w:sz w:val="20"/>
          <w:szCs w:val="20"/>
        </w:rPr>
      </w:pPr>
      <w:r w:rsidRPr="004F6133">
        <w:rPr>
          <w:rFonts w:ascii="Calibri Light" w:eastAsia="Times New Roman" w:hAnsi="Calibri Light" w:cs="Calibri Light"/>
          <w:color w:val="auto"/>
          <w:sz w:val="20"/>
          <w:szCs w:val="20"/>
        </w:rPr>
        <w:t>O Município reserva-se o direito de fiscalizar permanentemente a prestação dos serviços pelos credenciados, sendo-lhes facultado o descredenciamento quando caracterizada a prestação de má qualidade, através de processo administrativo específico, com garantia da representação do contraditório e da ampla defesa.</w:t>
      </w:r>
    </w:p>
    <w:p w14:paraId="22C8DD12" w14:textId="77777777" w:rsidR="00676930" w:rsidRPr="004F6133" w:rsidRDefault="00676930" w:rsidP="00CD7292">
      <w:pPr>
        <w:pStyle w:val="Nivel010"/>
        <w:numPr>
          <w:ilvl w:val="1"/>
          <w:numId w:val="41"/>
        </w:numPr>
        <w:tabs>
          <w:tab w:val="clear" w:pos="567"/>
        </w:tabs>
        <w:spacing w:before="0"/>
        <w:ind w:left="0"/>
        <w:rPr>
          <w:rFonts w:ascii="Calibri Light" w:hAnsi="Calibri Light" w:cs="Calibri Light"/>
          <w:b/>
          <w:color w:val="auto"/>
          <w:sz w:val="20"/>
          <w:szCs w:val="20"/>
        </w:rPr>
      </w:pPr>
      <w:r w:rsidRPr="004F6133">
        <w:rPr>
          <w:rFonts w:ascii="Calibri Light" w:eastAsia="Times New Roman" w:hAnsi="Calibri Light" w:cs="Calibri Light"/>
          <w:color w:val="auto"/>
          <w:sz w:val="20"/>
          <w:szCs w:val="20"/>
        </w:rPr>
        <w:t>A execução dos serviços será de forma indireta sob o regime de tarefa nos termos do art. 6º, inciso XX, alínea “e” da Lei nº 14.133/2021.</w:t>
      </w:r>
    </w:p>
    <w:p w14:paraId="0ED5B47D" w14:textId="77777777" w:rsidR="00676930" w:rsidRPr="004F6133" w:rsidRDefault="00676930" w:rsidP="00676930">
      <w:pPr>
        <w:pStyle w:val="Nivel010"/>
        <w:numPr>
          <w:ilvl w:val="0"/>
          <w:numId w:val="0"/>
        </w:numPr>
        <w:tabs>
          <w:tab w:val="clear" w:pos="567"/>
        </w:tabs>
        <w:spacing w:before="0"/>
        <w:rPr>
          <w:rFonts w:ascii="Calibri Light" w:hAnsi="Calibri Light" w:cs="Calibri Light"/>
          <w:b/>
          <w:color w:val="auto"/>
          <w:sz w:val="20"/>
          <w:szCs w:val="20"/>
        </w:rPr>
      </w:pPr>
    </w:p>
    <w:p w14:paraId="3779D4AF" w14:textId="77777777" w:rsidR="00676930" w:rsidRDefault="00676930" w:rsidP="00676930">
      <w:pPr>
        <w:pStyle w:val="NormalWeb"/>
        <w:shd w:val="clear" w:color="auto" w:fill="C5E0B3"/>
        <w:spacing w:before="0" w:beforeAutospacing="0" w:after="0" w:afterAutospacing="0"/>
        <w:jc w:val="both"/>
        <w:rPr>
          <w:rFonts w:ascii="Calibri Light" w:hAnsi="Calibri Light" w:cs="Calibri Light"/>
          <w:b/>
          <w:iCs/>
          <w:sz w:val="20"/>
          <w:szCs w:val="20"/>
        </w:rPr>
      </w:pPr>
      <w:r>
        <w:rPr>
          <w:rFonts w:ascii="Calibri Light" w:hAnsi="Calibri Light" w:cs="Calibri Light"/>
          <w:b/>
          <w:sz w:val="20"/>
          <w:szCs w:val="20"/>
        </w:rPr>
        <w:t>2. CLÁUSULA SEGUNDA – VIGÊNCIA.</w:t>
      </w:r>
    </w:p>
    <w:p w14:paraId="57E11D08" w14:textId="77777777" w:rsidR="00676930" w:rsidRDefault="00676930" w:rsidP="00676930">
      <w:pPr>
        <w:jc w:val="both"/>
        <w:rPr>
          <w:rFonts w:ascii="Calibri Light" w:hAnsi="Calibri Light" w:cs="Calibri Light"/>
          <w:sz w:val="20"/>
          <w:szCs w:val="20"/>
        </w:rPr>
      </w:pPr>
      <w:r>
        <w:rPr>
          <w:rFonts w:ascii="Calibri Light" w:eastAsia="MS Gothic" w:hAnsi="Calibri Light" w:cs="Calibri Light"/>
          <w:b/>
          <w:bCs/>
          <w:iCs/>
          <w:sz w:val="20"/>
          <w:szCs w:val="20"/>
        </w:rPr>
        <w:t xml:space="preserve">2.1 </w:t>
      </w:r>
      <w:r>
        <w:rPr>
          <w:rFonts w:ascii="Calibri Light" w:hAnsi="Calibri Light" w:cs="Calibri Light"/>
          <w:bCs/>
          <w:iCs/>
          <w:sz w:val="20"/>
          <w:szCs w:val="20"/>
        </w:rPr>
        <w:t>O</w:t>
      </w:r>
      <w:r>
        <w:rPr>
          <w:rFonts w:ascii="Calibri Light" w:hAnsi="Calibri Light" w:cs="Calibri Light"/>
          <w:sz w:val="20"/>
          <w:szCs w:val="20"/>
        </w:rPr>
        <w:t xml:space="preserve"> prazo de vigência deste Termo de Credenciamento é de 01 (um) ano, contado da data da sua assinatura, </w:t>
      </w:r>
      <w:r w:rsidRPr="00F257AD">
        <w:rPr>
          <w:rFonts w:ascii="Calibri Light" w:hAnsi="Calibri Light" w:cs="Calibri Light" w:hint="eastAsia"/>
          <w:sz w:val="20"/>
          <w:szCs w:val="20"/>
        </w:rPr>
        <w:t>podendo ser prorrogada nos termos do art. 107 da Lei n</w:t>
      </w:r>
      <w:r w:rsidRPr="00F257AD">
        <w:rPr>
          <w:rFonts w:ascii="Calibri Light" w:hAnsi="Calibri Light" w:cs="Calibri Light" w:hint="eastAsia"/>
          <w:sz w:val="20"/>
          <w:szCs w:val="20"/>
        </w:rPr>
        <w:t>º</w:t>
      </w:r>
      <w:r w:rsidRPr="00F257AD">
        <w:rPr>
          <w:rFonts w:ascii="Calibri Light" w:hAnsi="Calibri Light" w:cs="Calibri Light" w:hint="eastAsia"/>
          <w:sz w:val="20"/>
          <w:szCs w:val="20"/>
        </w:rPr>
        <w:t xml:space="preserve"> 14.133/2021</w:t>
      </w:r>
      <w:r>
        <w:rPr>
          <w:rFonts w:ascii="Calibri Light" w:hAnsi="Calibri Light" w:cs="Calibri Light"/>
          <w:sz w:val="20"/>
          <w:szCs w:val="20"/>
        </w:rPr>
        <w:t>.</w:t>
      </w:r>
    </w:p>
    <w:p w14:paraId="7223A57A" w14:textId="77777777" w:rsidR="00676930" w:rsidRDefault="00676930" w:rsidP="00676930">
      <w:pPr>
        <w:pStyle w:val="Nivel010"/>
        <w:numPr>
          <w:ilvl w:val="0"/>
          <w:numId w:val="0"/>
        </w:numPr>
        <w:shd w:val="clear" w:color="auto" w:fill="C5E0B3"/>
        <w:spacing w:before="0"/>
        <w:rPr>
          <w:rFonts w:ascii="Calibri Light" w:hAnsi="Calibri Light" w:cs="Calibri Light"/>
          <w:b/>
          <w:color w:val="auto"/>
          <w:sz w:val="20"/>
          <w:szCs w:val="20"/>
        </w:rPr>
      </w:pPr>
      <w:r>
        <w:rPr>
          <w:rFonts w:ascii="Calibri Light" w:hAnsi="Calibri Light" w:cs="Calibri Light"/>
          <w:b/>
          <w:color w:val="auto"/>
          <w:sz w:val="20"/>
          <w:szCs w:val="20"/>
        </w:rPr>
        <w:t>3. CLÁUSULA TERCEIRA – PREÇO.</w:t>
      </w:r>
    </w:p>
    <w:p w14:paraId="117A2F5E" w14:textId="75A4632E" w:rsidR="000A73F8" w:rsidRPr="009E74D4" w:rsidRDefault="00676930" w:rsidP="004F6133">
      <w:pPr>
        <w:jc w:val="both"/>
        <w:rPr>
          <w:rFonts w:ascii="Calibri Light" w:hAnsi="Calibri Light" w:cs="Calibri Light"/>
          <w:sz w:val="20"/>
          <w:szCs w:val="20"/>
        </w:rPr>
      </w:pPr>
      <w:r>
        <w:rPr>
          <w:rFonts w:ascii="Calibri Light" w:hAnsi="Calibri Light" w:cs="Calibri Light"/>
          <w:b/>
          <w:sz w:val="20"/>
          <w:szCs w:val="20"/>
        </w:rPr>
        <w:t>3.1.</w:t>
      </w:r>
      <w:r>
        <w:rPr>
          <w:rFonts w:ascii="Calibri Light" w:hAnsi="Calibri Light" w:cs="Calibri Light"/>
          <w:sz w:val="20"/>
          <w:szCs w:val="20"/>
        </w:rPr>
        <w:t xml:space="preserve"> </w:t>
      </w:r>
      <w:r w:rsidR="004F6133" w:rsidRPr="004F6133">
        <w:rPr>
          <w:rFonts w:ascii="Calibri Light" w:hAnsi="Calibri Light" w:cs="Calibri Light"/>
          <w:sz w:val="20"/>
          <w:szCs w:val="20"/>
        </w:rPr>
        <w:t>Nos valores apresentados estão incluídas todas as despesas ordinárias diretas e indiretas decorrentes da execução serviço, inclusive tributos e/ou impostos, encargos sociais, trabalhistas, previdenciários, fiscais e comerciais incidentes necessários ao cumprimento integral do objeto da contratação. O</w:t>
      </w:r>
      <w:r w:rsidR="00AE746E">
        <w:rPr>
          <w:rFonts w:ascii="Calibri Light" w:hAnsi="Calibri Light" w:cs="Calibri Light"/>
          <w:sz w:val="20"/>
          <w:szCs w:val="20"/>
        </w:rPr>
        <w:t>s</w:t>
      </w:r>
      <w:r w:rsidR="004F6133" w:rsidRPr="004F6133">
        <w:rPr>
          <w:rFonts w:ascii="Calibri Light" w:hAnsi="Calibri Light" w:cs="Calibri Light"/>
          <w:sz w:val="20"/>
          <w:szCs w:val="20"/>
        </w:rPr>
        <w:t xml:space="preserve"> valores informados constitu</w:t>
      </w:r>
      <w:r w:rsidR="00AE746E">
        <w:rPr>
          <w:rFonts w:ascii="Calibri Light" w:hAnsi="Calibri Light" w:cs="Calibri Light"/>
          <w:sz w:val="20"/>
          <w:szCs w:val="20"/>
        </w:rPr>
        <w:t>em</w:t>
      </w:r>
      <w:r w:rsidR="004F6133" w:rsidRPr="004F6133">
        <w:rPr>
          <w:rFonts w:ascii="Calibri Light" w:hAnsi="Calibri Light" w:cs="Calibri Light"/>
          <w:sz w:val="20"/>
          <w:szCs w:val="20"/>
        </w:rPr>
        <w:t xml:space="preserve"> quantia máxima a ser paga ao Credenciado durante a vigência deste Termo.</w:t>
      </w:r>
    </w:p>
    <w:p w14:paraId="0FF21420" w14:textId="77777777" w:rsidR="00676930" w:rsidRDefault="00676930" w:rsidP="00676930">
      <w:pPr>
        <w:pStyle w:val="Nivel010"/>
        <w:numPr>
          <w:ilvl w:val="0"/>
          <w:numId w:val="0"/>
        </w:numPr>
        <w:shd w:val="clear" w:color="auto" w:fill="C5E0B3"/>
        <w:spacing w:before="0"/>
        <w:rPr>
          <w:rFonts w:ascii="Calibri Light" w:hAnsi="Calibri Light" w:cs="Calibri Light"/>
          <w:b/>
          <w:color w:val="auto"/>
          <w:sz w:val="20"/>
          <w:szCs w:val="20"/>
        </w:rPr>
      </w:pPr>
      <w:r>
        <w:rPr>
          <w:rFonts w:ascii="Calibri Light" w:hAnsi="Calibri Light" w:cs="Calibri Light"/>
          <w:b/>
          <w:color w:val="auto"/>
          <w:sz w:val="20"/>
          <w:szCs w:val="20"/>
        </w:rPr>
        <w:t>4. CLÁUSULA QUARTA – DOTAÇÃO ORÇAMENTÁRIA.</w:t>
      </w:r>
    </w:p>
    <w:p w14:paraId="54FABD41" w14:textId="7132947F" w:rsidR="00676930" w:rsidRDefault="00676930" w:rsidP="00676930">
      <w:pPr>
        <w:jc w:val="both"/>
        <w:rPr>
          <w:rFonts w:ascii="Calibri Light" w:hAnsi="Calibri Light" w:cs="Calibri Light"/>
          <w:sz w:val="20"/>
          <w:szCs w:val="20"/>
        </w:rPr>
      </w:pPr>
      <w:r>
        <w:rPr>
          <w:rFonts w:ascii="Calibri Light" w:hAnsi="Calibri Light" w:cs="Calibri Light"/>
          <w:b/>
          <w:sz w:val="20"/>
          <w:szCs w:val="20"/>
        </w:rPr>
        <w:t>4.1.</w:t>
      </w:r>
      <w:r>
        <w:rPr>
          <w:rFonts w:ascii="Calibri Light" w:hAnsi="Calibri Light" w:cs="Calibri Light"/>
          <w:sz w:val="20"/>
          <w:szCs w:val="20"/>
        </w:rPr>
        <w:t xml:space="preserve"> As despesas decorrentes desta contratação estão programadas em dotação orçamentária própria, prevista no orçamento do Município para o exercício de 202</w:t>
      </w:r>
      <w:r w:rsidR="00E508E8">
        <w:rPr>
          <w:rFonts w:ascii="Calibri Light" w:hAnsi="Calibri Light" w:cs="Calibri Light"/>
          <w:sz w:val="20"/>
          <w:szCs w:val="20"/>
        </w:rPr>
        <w:t>5</w:t>
      </w:r>
      <w:r>
        <w:rPr>
          <w:rFonts w:ascii="Calibri Light" w:hAnsi="Calibri Light" w:cs="Calibri Light"/>
          <w:sz w:val="20"/>
          <w:szCs w:val="20"/>
        </w:rPr>
        <w:t>, na classificação abaixo:</w:t>
      </w:r>
    </w:p>
    <w:p w14:paraId="452C65F1"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Unidade: 05 SECRETARIA DE AGRICULTURA</w:t>
      </w:r>
    </w:p>
    <w:p w14:paraId="534FA0B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20.122.1003.2.005 Manutenção das Atividades da Secretaria de Agricultura</w:t>
      </w:r>
    </w:p>
    <w:p w14:paraId="30D6A331"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lastRenderedPageBreak/>
        <w:t>3.3.90.36.00.00.00.00 0500 Outros Serviços de Terceiros - Pessoa Física - Recursos não</w:t>
      </w:r>
    </w:p>
    <w:p w14:paraId="353F668B"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5C4DB0D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Unidade: 06 SECRETARIA DE EDUCAÇÃO</w:t>
      </w:r>
    </w:p>
    <w:p w14:paraId="2B8734B4"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12.361.2004.2.019 Manutenção do Ensino Fundamental</w:t>
      </w:r>
    </w:p>
    <w:p w14:paraId="7CFDA11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291B2A42"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1230F388"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0540 Outros Serviços de Terceiros - Pessoa Física – Transferências do</w:t>
      </w:r>
    </w:p>
    <w:p w14:paraId="7AFB5BCE"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FUNDEB - Impostos e Transferências de Impostos</w:t>
      </w:r>
    </w:p>
    <w:p w14:paraId="17FDDEE8"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0541 Outros Serviços de Terceiros - Pessoa Física – Transferências do</w:t>
      </w:r>
    </w:p>
    <w:p w14:paraId="015D2182"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FUNDEB - Complementação da União - VAAF</w:t>
      </w:r>
    </w:p>
    <w:p w14:paraId="6CDB26AE"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0542 Outros Serviços de Terceiros - Pessoa Física – Transferências do</w:t>
      </w:r>
    </w:p>
    <w:p w14:paraId="2E67D2BB"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FUNDEB - Complementação da União - VAAT</w:t>
      </w:r>
    </w:p>
    <w:p w14:paraId="600C1624"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0550 Outros Serviços de Terceiros - Pessoa Física – Transferência do</w:t>
      </w:r>
    </w:p>
    <w:p w14:paraId="4ABA447C"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Salário-Educação</w:t>
      </w:r>
    </w:p>
    <w:p w14:paraId="66E227FB"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Unidade: 08 SECRETARIA DE DESENVOLVIMENTO SOCIAL</w:t>
      </w:r>
    </w:p>
    <w:p w14:paraId="0D24A759"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08.122.1003.2.008 Manutenção das Atividades da Secretaria de Desenvolvimento</w:t>
      </w:r>
    </w:p>
    <w:p w14:paraId="5234A8AB"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Social</w:t>
      </w:r>
    </w:p>
    <w:p w14:paraId="49378FD2"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7395541C"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42C8BACC"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Unidade: 09 SECRETARIA DE INFRAESTRUTURA</w:t>
      </w:r>
    </w:p>
    <w:p w14:paraId="29B2EB11"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15.122.1003.2.009 Manutenção das Atividades da Secretaria da Infraestrutura</w:t>
      </w:r>
    </w:p>
    <w:p w14:paraId="4FF0C58A"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62D71B38"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713C163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Unidade: 10 SECRETARIA DE CULTURA DESPORTOS E TURISMO</w:t>
      </w:r>
    </w:p>
    <w:p w14:paraId="292E6619"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27.122.1003.2.010 Manutenção das Atividades da Secretaria de Cultura, Desporto</w:t>
      </w:r>
    </w:p>
    <w:p w14:paraId="740FA69E"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e Turismo</w:t>
      </w:r>
    </w:p>
    <w:p w14:paraId="1777FDED"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715530C1"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6C3C5D23"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Unidade: 12 FUNDO MUNICIPAL DE SAÚDE</w:t>
      </w:r>
    </w:p>
    <w:p w14:paraId="62CDFFD3"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10.122.1003.2.015 Manutenção das Atividades do Fundo Municipal da Saúde</w:t>
      </w:r>
    </w:p>
    <w:p w14:paraId="13DC2217"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7F147710"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4F288F2E"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10.301.2016.2.047 Manutenção das Atividades do Programa de Atenção Básica</w:t>
      </w:r>
    </w:p>
    <w:p w14:paraId="6209C6FA"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2C235AE9"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63635A4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 xml:space="preserve">3.3.90.36.00.00.00.00 0600 Outros Serviços de Terceiros - Pessoa Física – </w:t>
      </w:r>
      <w:proofErr w:type="spellStart"/>
      <w:r w:rsidRPr="00110026">
        <w:rPr>
          <w:rFonts w:ascii="Calibri Light" w:hAnsi="Calibri Light" w:cs="Calibri Light"/>
          <w:sz w:val="20"/>
          <w:szCs w:val="20"/>
        </w:rPr>
        <w:t>Transf</w:t>
      </w:r>
      <w:proofErr w:type="spellEnd"/>
      <w:r w:rsidRPr="00110026">
        <w:rPr>
          <w:rFonts w:ascii="Calibri Light" w:hAnsi="Calibri Light" w:cs="Calibri Light"/>
          <w:sz w:val="20"/>
          <w:szCs w:val="20"/>
        </w:rPr>
        <w:t>. do SUS</w:t>
      </w:r>
    </w:p>
    <w:p w14:paraId="758C7558"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Governo Federal – Bloco de Manutenção</w:t>
      </w:r>
    </w:p>
    <w:p w14:paraId="287E9958"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10.301.2016.2.051 Manutenção de Outros Programas da Saúde</w:t>
      </w:r>
    </w:p>
    <w:p w14:paraId="1BCD9FDC"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 xml:space="preserve">3.3.90.36.00.00.00.00 0600 Outros Serviços de Terceiros - Pessoa Física – </w:t>
      </w:r>
      <w:proofErr w:type="spellStart"/>
      <w:r w:rsidRPr="00110026">
        <w:rPr>
          <w:rFonts w:ascii="Calibri Light" w:hAnsi="Calibri Light" w:cs="Calibri Light"/>
          <w:sz w:val="20"/>
          <w:szCs w:val="20"/>
        </w:rPr>
        <w:t>Transf</w:t>
      </w:r>
      <w:proofErr w:type="spellEnd"/>
      <w:r w:rsidRPr="00110026">
        <w:rPr>
          <w:rFonts w:ascii="Calibri Light" w:hAnsi="Calibri Light" w:cs="Calibri Light"/>
          <w:sz w:val="20"/>
          <w:szCs w:val="20"/>
        </w:rPr>
        <w:t>. do SUS</w:t>
      </w:r>
    </w:p>
    <w:p w14:paraId="3A7A7B10"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Governo Federal – Bloco de Manutenção</w:t>
      </w:r>
    </w:p>
    <w:p w14:paraId="07CFDAE0"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10.302.2016.2.049 Manutenção do Programa de Atenção de Média e Alta</w:t>
      </w:r>
    </w:p>
    <w:p w14:paraId="4C0C707B"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Complexidade Ambulatorial e Hospitalar</w:t>
      </w:r>
    </w:p>
    <w:p w14:paraId="144405DD"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10A1A756"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249D3CA0"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 xml:space="preserve">3.3.90.36.00.00.00.00 0600 Outros Serviços de Terceiros - Pessoa Física – </w:t>
      </w:r>
      <w:proofErr w:type="spellStart"/>
      <w:r w:rsidRPr="00110026">
        <w:rPr>
          <w:rFonts w:ascii="Calibri Light" w:hAnsi="Calibri Light" w:cs="Calibri Light"/>
          <w:sz w:val="20"/>
          <w:szCs w:val="20"/>
        </w:rPr>
        <w:t>Transf</w:t>
      </w:r>
      <w:proofErr w:type="spellEnd"/>
      <w:r w:rsidRPr="00110026">
        <w:rPr>
          <w:rFonts w:ascii="Calibri Light" w:hAnsi="Calibri Light" w:cs="Calibri Light"/>
          <w:sz w:val="20"/>
          <w:szCs w:val="20"/>
        </w:rPr>
        <w:t>. do SUS</w:t>
      </w:r>
    </w:p>
    <w:p w14:paraId="3F2B8A4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Governo Federal – Bloco de Manutenção</w:t>
      </w:r>
    </w:p>
    <w:p w14:paraId="0465DDC8"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Unidade: 13 FUNDO MUNICIPAL DE ASSIST.SOCIAL</w:t>
      </w:r>
    </w:p>
    <w:p w14:paraId="52F9F668"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08.243.2011.2.035 Promoção da Primeira Infância no SUAS - Criança Feliz</w:t>
      </w:r>
    </w:p>
    <w:p w14:paraId="5A6EC8D3"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0660 Outros Serviços de Terceiros - Pessoa Física - Transferência de</w:t>
      </w:r>
    </w:p>
    <w:p w14:paraId="671B26B5"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Recursos do Fundo Nacional de Assistência Social – FNAS</w:t>
      </w:r>
    </w:p>
    <w:p w14:paraId="17A8E8B7"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 xml:space="preserve">Funcional: 08.244.2011.2.031 Desenvolvimento das Ações de Proteção </w:t>
      </w:r>
      <w:proofErr w:type="spellStart"/>
      <w:r w:rsidRPr="00110026">
        <w:rPr>
          <w:rFonts w:ascii="Calibri Light" w:hAnsi="Calibri Light" w:cs="Calibri Light"/>
          <w:sz w:val="20"/>
          <w:szCs w:val="20"/>
        </w:rPr>
        <w:t>a</w:t>
      </w:r>
      <w:proofErr w:type="spellEnd"/>
      <w:r w:rsidRPr="00110026">
        <w:rPr>
          <w:rFonts w:ascii="Calibri Light" w:hAnsi="Calibri Light" w:cs="Calibri Light"/>
          <w:sz w:val="20"/>
          <w:szCs w:val="20"/>
        </w:rPr>
        <w:t xml:space="preserve"> Criança, Jovens e</w:t>
      </w:r>
    </w:p>
    <w:p w14:paraId="45F46ABB"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lastRenderedPageBreak/>
        <w:t>ao Idoso – SCFV</w:t>
      </w:r>
    </w:p>
    <w:p w14:paraId="4CAF4EE4"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7C725B30"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4A2142E3"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0660 Outros Serviços de Terceiros - Pessoa Física - Transferência de</w:t>
      </w:r>
    </w:p>
    <w:p w14:paraId="790FE171"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Recursos do Fundo Nacional de Assistência Social – FNAS</w:t>
      </w:r>
    </w:p>
    <w:p w14:paraId="7148AA3A"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08.244.2011.2.032 Desenvolvimento das Ações de Proteção Social Básica -</w:t>
      </w:r>
    </w:p>
    <w:p w14:paraId="0BB76EC8"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PAIF/CRAS</w:t>
      </w:r>
    </w:p>
    <w:p w14:paraId="17219DF0"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7FB4CB43"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55E6C9B1"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0660 Outros Serviços de Terceiros - Pessoa Física - Transferência de</w:t>
      </w:r>
    </w:p>
    <w:p w14:paraId="11D46AFD"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Recursos do Fundo Nacional de Assistência Social – FNAS</w:t>
      </w:r>
    </w:p>
    <w:p w14:paraId="1D191DAA"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08.244.2011.2.033 Aprimoramento da Gestão do SUAS / IGD SUAS</w:t>
      </w:r>
    </w:p>
    <w:p w14:paraId="6793CD9C"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0660 Outros Serviços de Terceiros - Pessoa Física - Transferência de</w:t>
      </w:r>
    </w:p>
    <w:p w14:paraId="2C43C51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Recursos do Fundo Nacional de Assistência Social – FNAS</w:t>
      </w:r>
    </w:p>
    <w:p w14:paraId="3EEDFBD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08.244.2011.2.034 Gestão do Programa BOLSA FAMÍLIA - IGD/PBF</w:t>
      </w:r>
    </w:p>
    <w:p w14:paraId="4AE46A09"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0660 Outros Serviços de Terceiros - Pessoa Física - Transferência de</w:t>
      </w:r>
    </w:p>
    <w:p w14:paraId="37C4B4CF"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Recursos do Fundo Nacional de Assistência Social – FNAS</w:t>
      </w:r>
    </w:p>
    <w:p w14:paraId="1059455D"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Funcional: 08.244.2011.2.037 Manutenção de Outro Programas do FNAS</w:t>
      </w:r>
    </w:p>
    <w:p w14:paraId="4BC6C44C"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0500 Outros Serviços de Terceiros - Pessoa Física – Recursos não</w:t>
      </w:r>
    </w:p>
    <w:p w14:paraId="23656457"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vinculados de impostos</w:t>
      </w:r>
    </w:p>
    <w:p w14:paraId="03C71116"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0660 Outros Serviços de Terceiros - Pessoa Física - Transferência de</w:t>
      </w:r>
    </w:p>
    <w:p w14:paraId="06E7244E"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Recursos do Fundo Nacional de Assistência Social – FNAS</w:t>
      </w:r>
    </w:p>
    <w:p w14:paraId="6C68775C" w14:textId="77777777" w:rsidR="00110026" w:rsidRPr="00110026"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3.3.90.36.00.00.00.00 0661 Outros Serviços de Terceiros - Pessoa Física - Transferência de</w:t>
      </w:r>
    </w:p>
    <w:p w14:paraId="4835A14C" w14:textId="7EB7F902" w:rsidR="00676930" w:rsidRDefault="00110026" w:rsidP="00110026">
      <w:pPr>
        <w:jc w:val="both"/>
        <w:rPr>
          <w:rFonts w:ascii="Calibri Light" w:hAnsi="Calibri Light" w:cs="Calibri Light"/>
          <w:sz w:val="20"/>
          <w:szCs w:val="20"/>
        </w:rPr>
      </w:pPr>
      <w:r w:rsidRPr="00110026">
        <w:rPr>
          <w:rFonts w:ascii="Calibri Light" w:hAnsi="Calibri Light" w:cs="Calibri Light"/>
          <w:sz w:val="20"/>
          <w:szCs w:val="20"/>
        </w:rPr>
        <w:t>Recursos dos Fundos ESTADUAIS de Assistência Social</w:t>
      </w:r>
    </w:p>
    <w:p w14:paraId="4C79BF05" w14:textId="77777777" w:rsidR="00676930" w:rsidRDefault="00676930" w:rsidP="00676930">
      <w:pPr>
        <w:pStyle w:val="Nivel010"/>
        <w:numPr>
          <w:ilvl w:val="0"/>
          <w:numId w:val="0"/>
        </w:numPr>
        <w:shd w:val="clear" w:color="auto" w:fill="C5E0B3"/>
        <w:spacing w:before="0"/>
        <w:rPr>
          <w:rFonts w:ascii="Calibri Light" w:hAnsi="Calibri Light" w:cs="Calibri Light"/>
          <w:b/>
          <w:color w:val="auto"/>
          <w:sz w:val="20"/>
          <w:szCs w:val="20"/>
        </w:rPr>
      </w:pPr>
      <w:r>
        <w:rPr>
          <w:rFonts w:ascii="Calibri Light" w:hAnsi="Calibri Light" w:cs="Calibri Light"/>
          <w:b/>
          <w:color w:val="auto"/>
          <w:sz w:val="20"/>
          <w:szCs w:val="20"/>
        </w:rPr>
        <w:t>5. CLÁUSULA QUINTA – PAGAMENTO.</w:t>
      </w:r>
    </w:p>
    <w:p w14:paraId="75A20E8F" w14:textId="77777777" w:rsidR="00676930" w:rsidRDefault="00676930" w:rsidP="00676930">
      <w:pPr>
        <w:jc w:val="both"/>
        <w:rPr>
          <w:rFonts w:ascii="Calibri Light" w:hAnsi="Calibri Light" w:cs="Calibri Light"/>
        </w:rPr>
      </w:pPr>
      <w:r>
        <w:rPr>
          <w:rFonts w:ascii="Calibri Light" w:hAnsi="Calibri Light" w:cs="Calibri Light"/>
          <w:b/>
          <w:sz w:val="20"/>
          <w:szCs w:val="20"/>
        </w:rPr>
        <w:t>5.1.</w:t>
      </w:r>
      <w:r>
        <w:rPr>
          <w:rFonts w:ascii="Calibri Light" w:hAnsi="Calibri Light" w:cs="Calibri Light"/>
          <w:sz w:val="20"/>
          <w:szCs w:val="20"/>
        </w:rPr>
        <w:t xml:space="preserve"> </w:t>
      </w:r>
      <w:r w:rsidRPr="009E74D4">
        <w:rPr>
          <w:rFonts w:ascii="Calibri Light" w:hAnsi="Calibri Light" w:cs="Calibri Light"/>
        </w:rPr>
        <w:t xml:space="preserve">O pagamento de cada fatura deverá ser realizada em um prazo não superior a 30 (trinta) dias contados a partir do atesto da Nota Fiscal, após comprovado o adimplemento do </w:t>
      </w:r>
      <w:r>
        <w:rPr>
          <w:rFonts w:ascii="Calibri Light" w:hAnsi="Calibri Light" w:cs="Calibri Light"/>
        </w:rPr>
        <w:t>Credenciado</w:t>
      </w:r>
      <w:r w:rsidRPr="009E74D4">
        <w:rPr>
          <w:rFonts w:ascii="Calibri Light" w:hAnsi="Calibri Light" w:cs="Calibri Light"/>
        </w:rPr>
        <w:t xml:space="preserve"> em todas as suas obrigações, já deduzidas as glosas e notas de débitos e mediante verificação do Certificado de Regularidade Fiscal (CRF), destinado a comprovar a regularidade com os Fiscos Federal, Estadual e Municipal, com o FGTS, e negativa de débitos trabalhistas (CNDT), observadas as disposições do Termo de Referência. </w:t>
      </w:r>
    </w:p>
    <w:p w14:paraId="65158BCB" w14:textId="77777777" w:rsidR="00676930" w:rsidRDefault="00676930" w:rsidP="00676930">
      <w:pPr>
        <w:jc w:val="both"/>
        <w:rPr>
          <w:rFonts w:ascii="Calibri Light" w:hAnsi="Calibri Light" w:cs="Calibri Light"/>
        </w:rPr>
      </w:pPr>
      <w:r>
        <w:rPr>
          <w:rFonts w:ascii="Calibri Light" w:hAnsi="Calibri Light" w:cs="Calibri Light"/>
          <w:b/>
        </w:rPr>
        <w:t xml:space="preserve">5.2. </w:t>
      </w:r>
      <w:r w:rsidRPr="009E74D4">
        <w:rPr>
          <w:rFonts w:ascii="Calibri Light" w:hAnsi="Calibri Light" w:cs="Calibri Light"/>
        </w:rPr>
        <w:t xml:space="preserve">Nenhum pagamento será efetuado sem a apresentação dos documentos exigidos, bem como enquanto não forem sanadas irregularidades eventualmente constatadas na nota fiscal, no fornecimento dos bens ou no cumprimento de obrigações contratuais. </w:t>
      </w:r>
    </w:p>
    <w:p w14:paraId="06A0D0BA" w14:textId="53C57F50" w:rsidR="00676930" w:rsidRDefault="00676930" w:rsidP="00676930">
      <w:pPr>
        <w:jc w:val="both"/>
        <w:rPr>
          <w:rFonts w:ascii="Calibri Light" w:hAnsi="Calibri Light" w:cs="Calibri Light"/>
        </w:rPr>
      </w:pPr>
      <w:r>
        <w:rPr>
          <w:rFonts w:ascii="Calibri Light" w:hAnsi="Calibri Light" w:cs="Calibri Light"/>
          <w:b/>
        </w:rPr>
        <w:t xml:space="preserve">5.3. </w:t>
      </w:r>
      <w:r w:rsidRPr="009E74D4">
        <w:rPr>
          <w:rFonts w:ascii="Calibri Light" w:hAnsi="Calibri Light" w:cs="Calibri Light"/>
        </w:rPr>
        <w:t>Os pagamentos ficarão condicionados à prévia informação pelo credor, dos dados da conta</w:t>
      </w:r>
      <w:r w:rsidR="00E508E8">
        <w:rPr>
          <w:rFonts w:ascii="Calibri Light" w:hAnsi="Calibri Light" w:cs="Calibri Light"/>
        </w:rPr>
        <w:t xml:space="preserve"> </w:t>
      </w:r>
      <w:r w:rsidRPr="009E74D4">
        <w:rPr>
          <w:rFonts w:ascii="Calibri Light" w:hAnsi="Calibri Light" w:cs="Calibri Light"/>
        </w:rPr>
        <w:t xml:space="preserve">corrente bancária de titularidade do </w:t>
      </w:r>
      <w:r>
        <w:rPr>
          <w:rFonts w:ascii="Calibri Light" w:hAnsi="Calibri Light" w:cs="Calibri Light"/>
        </w:rPr>
        <w:t>Credenciado</w:t>
      </w:r>
      <w:r w:rsidRPr="009E74D4">
        <w:rPr>
          <w:rFonts w:ascii="Calibri Light" w:hAnsi="Calibri Light" w:cs="Calibri Light"/>
        </w:rPr>
        <w:t xml:space="preserve">. </w:t>
      </w:r>
    </w:p>
    <w:p w14:paraId="62742B36" w14:textId="0627D805" w:rsidR="00676930" w:rsidRDefault="00676930" w:rsidP="00676930">
      <w:pPr>
        <w:jc w:val="both"/>
        <w:rPr>
          <w:rFonts w:ascii="Calibri Light" w:hAnsi="Calibri Light" w:cs="Calibri Light"/>
        </w:rPr>
      </w:pPr>
      <w:r>
        <w:rPr>
          <w:rFonts w:ascii="Calibri Light" w:hAnsi="Calibri Light" w:cs="Calibri Light"/>
          <w:b/>
        </w:rPr>
        <w:t xml:space="preserve">5.4. </w:t>
      </w:r>
      <w:r w:rsidRPr="009E74D4">
        <w:rPr>
          <w:rFonts w:ascii="Calibri Light" w:hAnsi="Calibri Light" w:cs="Calibri Light"/>
        </w:rPr>
        <w:t>As notas fiscais devem ser emitidas em nome do Município Contratante,</w:t>
      </w:r>
      <w:r w:rsidR="00CD7292">
        <w:rPr>
          <w:rFonts w:ascii="Calibri Light" w:hAnsi="Calibri Light" w:cs="Calibri Light"/>
        </w:rPr>
        <w:t xml:space="preserve"> devendo constar ainda número do procedimento auxiliar</w:t>
      </w:r>
      <w:r w:rsidRPr="009E74D4">
        <w:rPr>
          <w:rFonts w:ascii="Calibri Light" w:hAnsi="Calibri Light" w:cs="Calibri Light"/>
        </w:rPr>
        <w:t xml:space="preserve">, lote/item e validado dos produtos, para fins </w:t>
      </w:r>
      <w:r>
        <w:rPr>
          <w:rFonts w:ascii="Calibri Light" w:hAnsi="Calibri Light" w:cs="Calibri Light"/>
        </w:rPr>
        <w:t xml:space="preserve">de rastreabilidade em estoque. </w:t>
      </w:r>
    </w:p>
    <w:p w14:paraId="1DAAA6F0" w14:textId="77777777" w:rsidR="00676930" w:rsidRDefault="00676930" w:rsidP="00676930">
      <w:pPr>
        <w:jc w:val="both"/>
        <w:rPr>
          <w:rFonts w:ascii="Calibri Light" w:hAnsi="Calibri Light" w:cs="Calibri Light"/>
        </w:rPr>
      </w:pPr>
      <w:r>
        <w:rPr>
          <w:rFonts w:ascii="Calibri Light" w:hAnsi="Calibri Light" w:cs="Calibri Light"/>
          <w:b/>
        </w:rPr>
        <w:t xml:space="preserve">5.5. </w:t>
      </w:r>
      <w:r w:rsidRPr="009E74D4">
        <w:rPr>
          <w:rFonts w:ascii="Calibri Light" w:hAnsi="Calibri Light" w:cs="Calibri Light"/>
        </w:rPr>
        <w:t xml:space="preserve">Nos casos de eventuais atrasos de pagamento, desde que o </w:t>
      </w:r>
      <w:r>
        <w:rPr>
          <w:rFonts w:ascii="Calibri Light" w:hAnsi="Calibri Light" w:cs="Calibri Light"/>
        </w:rPr>
        <w:t>Credenciado</w:t>
      </w:r>
      <w:r w:rsidRPr="009E74D4">
        <w:rPr>
          <w:rFonts w:ascii="Calibri Light" w:hAnsi="Calibri Light" w:cs="Calibri Light"/>
        </w:rPr>
        <w:t xml:space="preserve"> não tenha concorrido, de alguma forma, para tanto, fica convencionado que a taxa de compensação financeira devida pela Contratante, entre a data do vencimento e o efetivo adimplemento da parcela, é calculada mediante a aplicação da seguinte fórmula: </w:t>
      </w:r>
    </w:p>
    <w:p w14:paraId="36D30361" w14:textId="77777777" w:rsidR="00676930" w:rsidRDefault="00676930" w:rsidP="00676930">
      <w:pPr>
        <w:jc w:val="both"/>
        <w:rPr>
          <w:rFonts w:ascii="Calibri Light" w:hAnsi="Calibri Light" w:cs="Calibri Light"/>
        </w:rPr>
      </w:pPr>
      <w:r w:rsidRPr="009E74D4">
        <w:rPr>
          <w:rFonts w:ascii="Calibri Light" w:hAnsi="Calibri Light" w:cs="Calibri Light"/>
        </w:rPr>
        <w:t xml:space="preserve">EM = I x N x VP, sendo: </w:t>
      </w:r>
    </w:p>
    <w:p w14:paraId="583570EF" w14:textId="77777777" w:rsidR="00676930" w:rsidRDefault="00676930" w:rsidP="00676930">
      <w:pPr>
        <w:jc w:val="both"/>
        <w:rPr>
          <w:rFonts w:ascii="Calibri Light" w:hAnsi="Calibri Light" w:cs="Calibri Light"/>
        </w:rPr>
      </w:pPr>
      <w:r w:rsidRPr="009E74D4">
        <w:rPr>
          <w:rFonts w:ascii="Calibri Light" w:hAnsi="Calibri Light" w:cs="Calibri Light"/>
        </w:rPr>
        <w:t xml:space="preserve">EM = Encargos moratórios; </w:t>
      </w:r>
    </w:p>
    <w:p w14:paraId="153A72B8" w14:textId="77777777" w:rsidR="00676930" w:rsidRDefault="00676930" w:rsidP="00676930">
      <w:pPr>
        <w:jc w:val="both"/>
        <w:rPr>
          <w:rFonts w:ascii="Calibri Light" w:hAnsi="Calibri Light" w:cs="Calibri Light"/>
        </w:rPr>
      </w:pPr>
      <w:r w:rsidRPr="009E74D4">
        <w:rPr>
          <w:rFonts w:ascii="Calibri Light" w:hAnsi="Calibri Light" w:cs="Calibri Light"/>
        </w:rPr>
        <w:t xml:space="preserve">N = Número de dias entre a data prevista para o pagamento e a do efetivo pagamento; </w:t>
      </w:r>
    </w:p>
    <w:p w14:paraId="7E4FB3EA" w14:textId="77777777" w:rsidR="00676930" w:rsidRDefault="00676930" w:rsidP="00676930">
      <w:pPr>
        <w:jc w:val="both"/>
        <w:rPr>
          <w:rFonts w:ascii="Calibri Light" w:hAnsi="Calibri Light" w:cs="Calibri Light"/>
        </w:rPr>
      </w:pPr>
      <w:r w:rsidRPr="009E74D4">
        <w:rPr>
          <w:rFonts w:ascii="Calibri Light" w:hAnsi="Calibri Light" w:cs="Calibri Light"/>
        </w:rPr>
        <w:t xml:space="preserve">VP = Valor da parcela a ser paga. </w:t>
      </w:r>
    </w:p>
    <w:p w14:paraId="52B60541" w14:textId="77777777" w:rsidR="00676930" w:rsidRDefault="00676930" w:rsidP="00676930">
      <w:pPr>
        <w:jc w:val="both"/>
        <w:rPr>
          <w:rFonts w:ascii="Calibri Light" w:hAnsi="Calibri Light" w:cs="Calibri Light"/>
        </w:rPr>
      </w:pPr>
      <w:r w:rsidRPr="009E74D4">
        <w:rPr>
          <w:rFonts w:ascii="Calibri Light" w:hAnsi="Calibri Light" w:cs="Calibri Light"/>
        </w:rPr>
        <w:t xml:space="preserve">I = Índice de compensação financeira = 0,00016438, assim apurado: </w:t>
      </w:r>
    </w:p>
    <w:tbl>
      <w:tblPr>
        <w:tblW w:w="9321" w:type="dxa"/>
        <w:tblInd w:w="-10" w:type="dxa"/>
        <w:tblLayout w:type="fixed"/>
        <w:tblCellMar>
          <w:left w:w="10" w:type="dxa"/>
          <w:right w:w="10" w:type="dxa"/>
        </w:tblCellMar>
        <w:tblLook w:val="0000" w:firstRow="0" w:lastRow="0" w:firstColumn="0" w:lastColumn="0" w:noHBand="0" w:noVBand="0"/>
      </w:tblPr>
      <w:tblGrid>
        <w:gridCol w:w="1603"/>
        <w:gridCol w:w="1797"/>
        <w:gridCol w:w="5921"/>
      </w:tblGrid>
      <w:tr w:rsidR="00676930" w:rsidRPr="00290455" w14:paraId="16FB9978" w14:textId="77777777" w:rsidTr="00CD7292">
        <w:trPr>
          <w:trHeight w:val="859"/>
        </w:trPr>
        <w:tc>
          <w:tcPr>
            <w:tcW w:w="1603" w:type="dxa"/>
            <w:tcMar>
              <w:top w:w="0" w:type="dxa"/>
              <w:left w:w="70" w:type="dxa"/>
              <w:bottom w:w="0" w:type="dxa"/>
              <w:right w:w="70" w:type="dxa"/>
            </w:tcMar>
            <w:vAlign w:val="center"/>
          </w:tcPr>
          <w:p w14:paraId="2BF46229" w14:textId="77777777" w:rsidR="00676930" w:rsidRPr="00A03E7C" w:rsidRDefault="00676930" w:rsidP="00CD7292">
            <w:pPr>
              <w:pStyle w:val="Standard"/>
              <w:tabs>
                <w:tab w:val="left" w:pos="1809"/>
              </w:tabs>
              <w:snapToGrid w:val="0"/>
              <w:spacing w:after="57"/>
              <w:jc w:val="center"/>
              <w:rPr>
                <w:rFonts w:asciiTheme="majorHAnsi" w:eastAsia="Times New Roman" w:hAnsiTheme="majorHAnsi" w:cstheme="majorHAnsi"/>
                <w:color w:val="000000"/>
                <w:sz w:val="22"/>
                <w:szCs w:val="22"/>
                <w:lang w:bidi="ar-SA"/>
              </w:rPr>
            </w:pPr>
          </w:p>
          <w:p w14:paraId="596686AD" w14:textId="77777777" w:rsidR="00676930" w:rsidRPr="00A03E7C" w:rsidRDefault="00676930" w:rsidP="00CD7292">
            <w:pPr>
              <w:pStyle w:val="Standard"/>
              <w:tabs>
                <w:tab w:val="left" w:pos="1809"/>
              </w:tabs>
              <w:spacing w:after="57"/>
              <w:jc w:val="center"/>
              <w:rPr>
                <w:rFonts w:asciiTheme="majorHAnsi" w:eastAsia="Times New Roman" w:hAnsiTheme="majorHAnsi" w:cstheme="majorHAnsi"/>
                <w:color w:val="000000"/>
                <w:sz w:val="22"/>
                <w:szCs w:val="22"/>
                <w:lang w:bidi="ar-SA"/>
              </w:rPr>
            </w:pPr>
            <w:r w:rsidRPr="00A03E7C">
              <w:rPr>
                <w:rFonts w:asciiTheme="majorHAnsi" w:eastAsia="Times New Roman" w:hAnsiTheme="majorHAnsi" w:cstheme="majorHAnsi"/>
                <w:color w:val="000000"/>
                <w:sz w:val="22"/>
                <w:szCs w:val="22"/>
                <w:lang w:bidi="ar-SA"/>
              </w:rPr>
              <w:t>I = (TX)</w:t>
            </w:r>
          </w:p>
          <w:p w14:paraId="4D497523" w14:textId="77777777" w:rsidR="00676930" w:rsidRPr="00A03E7C" w:rsidRDefault="00676930" w:rsidP="00CD7292">
            <w:pPr>
              <w:pStyle w:val="Standard"/>
              <w:tabs>
                <w:tab w:val="left" w:pos="1809"/>
              </w:tabs>
              <w:spacing w:after="57"/>
              <w:jc w:val="center"/>
              <w:rPr>
                <w:rFonts w:asciiTheme="majorHAnsi" w:eastAsia="Times New Roman" w:hAnsiTheme="majorHAnsi" w:cstheme="majorHAnsi"/>
                <w:color w:val="000000"/>
                <w:sz w:val="22"/>
                <w:szCs w:val="22"/>
                <w:lang w:bidi="ar-SA"/>
              </w:rPr>
            </w:pPr>
          </w:p>
        </w:tc>
        <w:tc>
          <w:tcPr>
            <w:tcW w:w="1797" w:type="dxa"/>
            <w:tcMar>
              <w:top w:w="0" w:type="dxa"/>
              <w:left w:w="70" w:type="dxa"/>
              <w:bottom w:w="0" w:type="dxa"/>
              <w:right w:w="70" w:type="dxa"/>
            </w:tcMar>
            <w:vAlign w:val="center"/>
          </w:tcPr>
          <w:p w14:paraId="161F94D6" w14:textId="77777777" w:rsidR="00676930" w:rsidRPr="00A03E7C" w:rsidRDefault="00676930" w:rsidP="00CD7292">
            <w:pPr>
              <w:pStyle w:val="Standard"/>
              <w:tabs>
                <w:tab w:val="left" w:pos="1809"/>
              </w:tabs>
              <w:snapToGrid w:val="0"/>
              <w:spacing w:after="57"/>
              <w:jc w:val="center"/>
              <w:rPr>
                <w:rFonts w:asciiTheme="majorHAnsi" w:eastAsia="Times New Roman" w:hAnsiTheme="majorHAnsi" w:cstheme="majorHAnsi"/>
                <w:color w:val="000000"/>
                <w:sz w:val="22"/>
                <w:szCs w:val="22"/>
                <w:lang w:bidi="ar-SA"/>
              </w:rPr>
            </w:pPr>
          </w:p>
          <w:p w14:paraId="549D9668" w14:textId="77777777" w:rsidR="00676930" w:rsidRPr="00A03E7C" w:rsidRDefault="00676930" w:rsidP="00CD7292">
            <w:pPr>
              <w:pStyle w:val="Standard"/>
              <w:tabs>
                <w:tab w:val="left" w:pos="1809"/>
              </w:tabs>
              <w:spacing w:after="57"/>
              <w:jc w:val="center"/>
              <w:rPr>
                <w:rFonts w:asciiTheme="majorHAnsi" w:hAnsiTheme="majorHAnsi" w:cstheme="majorHAnsi"/>
                <w:sz w:val="22"/>
                <w:szCs w:val="22"/>
              </w:rPr>
            </w:pPr>
            <w:r w:rsidRPr="00A03E7C">
              <w:rPr>
                <w:rFonts w:asciiTheme="majorHAnsi" w:eastAsia="Times New Roman" w:hAnsiTheme="majorHAnsi" w:cstheme="majorHAnsi"/>
                <w:color w:val="000000"/>
                <w:sz w:val="22"/>
                <w:szCs w:val="22"/>
                <w:lang w:bidi="ar-SA"/>
              </w:rPr>
              <w:t>I = (</w:t>
            </w:r>
            <w:r w:rsidRPr="00A03E7C">
              <w:rPr>
                <w:rFonts w:asciiTheme="majorHAnsi" w:eastAsia="Times New Roman" w:hAnsiTheme="majorHAnsi" w:cstheme="majorHAnsi"/>
                <w:color w:val="000000"/>
                <w:sz w:val="22"/>
                <w:szCs w:val="22"/>
                <w:u w:val="single"/>
                <w:lang w:bidi="ar-SA"/>
              </w:rPr>
              <w:t>6/100</w:t>
            </w:r>
            <w:r w:rsidRPr="00A03E7C">
              <w:rPr>
                <w:rFonts w:asciiTheme="majorHAnsi" w:eastAsia="Times New Roman" w:hAnsiTheme="majorHAnsi" w:cstheme="majorHAnsi"/>
                <w:color w:val="000000"/>
                <w:sz w:val="22"/>
                <w:szCs w:val="22"/>
                <w:lang w:bidi="ar-SA"/>
              </w:rPr>
              <w:t>)</w:t>
            </w:r>
          </w:p>
          <w:p w14:paraId="3C9FE441" w14:textId="77777777" w:rsidR="00676930" w:rsidRPr="00A03E7C" w:rsidRDefault="00676930" w:rsidP="00CD7292">
            <w:pPr>
              <w:pStyle w:val="Standard"/>
              <w:tabs>
                <w:tab w:val="left" w:pos="1809"/>
              </w:tabs>
              <w:spacing w:after="57"/>
              <w:jc w:val="center"/>
              <w:rPr>
                <w:rFonts w:asciiTheme="majorHAnsi" w:hAnsiTheme="majorHAnsi" w:cstheme="majorHAnsi"/>
                <w:sz w:val="22"/>
                <w:szCs w:val="22"/>
              </w:rPr>
            </w:pPr>
            <w:r w:rsidRPr="00A03E7C">
              <w:rPr>
                <w:rFonts w:asciiTheme="majorHAnsi" w:eastAsia="Arial" w:hAnsiTheme="majorHAnsi" w:cstheme="majorHAnsi"/>
                <w:color w:val="000000"/>
                <w:sz w:val="22"/>
                <w:szCs w:val="22"/>
                <w:lang w:bidi="ar-SA"/>
              </w:rPr>
              <w:t xml:space="preserve">     </w:t>
            </w:r>
            <w:r w:rsidRPr="00A03E7C">
              <w:rPr>
                <w:rFonts w:asciiTheme="majorHAnsi" w:eastAsia="Times New Roman" w:hAnsiTheme="majorHAnsi" w:cstheme="majorHAnsi"/>
                <w:color w:val="000000"/>
                <w:sz w:val="22"/>
                <w:szCs w:val="22"/>
                <w:lang w:bidi="ar-SA"/>
              </w:rPr>
              <w:t>365</w:t>
            </w:r>
          </w:p>
          <w:p w14:paraId="5D046E99" w14:textId="77777777" w:rsidR="00676930" w:rsidRPr="00A03E7C" w:rsidRDefault="00676930" w:rsidP="00CD7292">
            <w:pPr>
              <w:pStyle w:val="Standard"/>
              <w:tabs>
                <w:tab w:val="left" w:pos="1809"/>
              </w:tabs>
              <w:spacing w:after="57"/>
              <w:jc w:val="center"/>
              <w:rPr>
                <w:rFonts w:asciiTheme="majorHAnsi" w:eastAsia="Times New Roman" w:hAnsiTheme="majorHAnsi" w:cstheme="majorHAnsi"/>
                <w:color w:val="000000"/>
                <w:sz w:val="22"/>
                <w:szCs w:val="22"/>
                <w:lang w:bidi="ar-SA"/>
              </w:rPr>
            </w:pPr>
          </w:p>
        </w:tc>
        <w:tc>
          <w:tcPr>
            <w:tcW w:w="5921" w:type="dxa"/>
            <w:tcMar>
              <w:top w:w="0" w:type="dxa"/>
              <w:left w:w="70" w:type="dxa"/>
              <w:bottom w:w="0" w:type="dxa"/>
              <w:right w:w="70" w:type="dxa"/>
            </w:tcMar>
            <w:vAlign w:val="center"/>
          </w:tcPr>
          <w:p w14:paraId="0E13CD62" w14:textId="77777777" w:rsidR="00676930" w:rsidRPr="00A03E7C" w:rsidRDefault="00676930" w:rsidP="00CD7292">
            <w:pPr>
              <w:pStyle w:val="Standard"/>
              <w:tabs>
                <w:tab w:val="left" w:pos="1809"/>
              </w:tabs>
              <w:snapToGrid w:val="0"/>
              <w:spacing w:after="57"/>
              <w:jc w:val="center"/>
              <w:rPr>
                <w:rFonts w:asciiTheme="majorHAnsi" w:eastAsia="Times New Roman" w:hAnsiTheme="majorHAnsi" w:cstheme="majorHAnsi"/>
                <w:color w:val="000000"/>
                <w:sz w:val="22"/>
                <w:szCs w:val="22"/>
                <w:lang w:bidi="ar-SA"/>
              </w:rPr>
            </w:pPr>
          </w:p>
          <w:p w14:paraId="28BAEE5D" w14:textId="77777777" w:rsidR="00676930" w:rsidRPr="00A03E7C" w:rsidRDefault="00676930" w:rsidP="00CD7292">
            <w:pPr>
              <w:pStyle w:val="Standard"/>
              <w:tabs>
                <w:tab w:val="left" w:pos="1809"/>
              </w:tabs>
              <w:spacing w:after="57"/>
              <w:jc w:val="center"/>
              <w:rPr>
                <w:rFonts w:asciiTheme="majorHAnsi" w:eastAsia="Times New Roman" w:hAnsiTheme="majorHAnsi" w:cstheme="majorHAnsi"/>
                <w:color w:val="000000"/>
                <w:sz w:val="22"/>
                <w:szCs w:val="22"/>
                <w:lang w:bidi="ar-SA"/>
              </w:rPr>
            </w:pPr>
            <w:r w:rsidRPr="00A03E7C">
              <w:rPr>
                <w:rFonts w:asciiTheme="majorHAnsi" w:eastAsia="Times New Roman" w:hAnsiTheme="majorHAnsi" w:cstheme="majorHAnsi"/>
                <w:color w:val="000000"/>
                <w:sz w:val="22"/>
                <w:szCs w:val="22"/>
                <w:lang w:bidi="ar-SA"/>
              </w:rPr>
              <w:t>I = 0,00016438</w:t>
            </w:r>
          </w:p>
          <w:p w14:paraId="26571D62" w14:textId="77777777" w:rsidR="00676930" w:rsidRPr="00A03E7C" w:rsidRDefault="00676930" w:rsidP="00CD7292">
            <w:pPr>
              <w:pStyle w:val="Standard"/>
              <w:tabs>
                <w:tab w:val="left" w:pos="1809"/>
              </w:tabs>
              <w:spacing w:after="57"/>
              <w:jc w:val="center"/>
              <w:rPr>
                <w:rFonts w:asciiTheme="majorHAnsi" w:eastAsia="Times New Roman" w:hAnsiTheme="majorHAnsi" w:cstheme="majorHAnsi"/>
                <w:color w:val="000000"/>
                <w:sz w:val="22"/>
                <w:szCs w:val="22"/>
                <w:lang w:bidi="ar-SA"/>
              </w:rPr>
            </w:pPr>
            <w:r w:rsidRPr="00A03E7C">
              <w:rPr>
                <w:rFonts w:asciiTheme="majorHAnsi" w:eastAsia="Times New Roman" w:hAnsiTheme="majorHAnsi" w:cstheme="majorHAnsi"/>
                <w:color w:val="000000"/>
                <w:sz w:val="22"/>
                <w:szCs w:val="22"/>
                <w:lang w:bidi="ar-SA"/>
              </w:rPr>
              <w:t>TX = Percentual da taxa anual = 6%.</w:t>
            </w:r>
          </w:p>
          <w:p w14:paraId="770F09E5" w14:textId="77777777" w:rsidR="00676930" w:rsidRPr="00A03E7C" w:rsidRDefault="00676930" w:rsidP="00CD7292">
            <w:pPr>
              <w:pStyle w:val="Standard"/>
              <w:tabs>
                <w:tab w:val="left" w:pos="1809"/>
              </w:tabs>
              <w:spacing w:after="57"/>
              <w:jc w:val="center"/>
              <w:rPr>
                <w:rFonts w:asciiTheme="majorHAnsi" w:eastAsia="Times New Roman" w:hAnsiTheme="majorHAnsi" w:cstheme="majorHAnsi"/>
                <w:color w:val="000000"/>
                <w:sz w:val="22"/>
                <w:szCs w:val="22"/>
                <w:lang w:bidi="ar-SA"/>
              </w:rPr>
            </w:pPr>
          </w:p>
        </w:tc>
      </w:tr>
    </w:tbl>
    <w:p w14:paraId="4D3B4D0F" w14:textId="77777777" w:rsidR="00676930" w:rsidRDefault="00676930" w:rsidP="00676930">
      <w:pPr>
        <w:jc w:val="both"/>
        <w:rPr>
          <w:rFonts w:ascii="Calibri Light" w:hAnsi="Calibri Light" w:cs="Calibri Light"/>
        </w:rPr>
      </w:pPr>
      <w:r w:rsidRPr="00A03E7C">
        <w:rPr>
          <w:rFonts w:ascii="Calibri Light" w:hAnsi="Calibri Light" w:cs="Calibri Light"/>
          <w:b/>
        </w:rPr>
        <w:lastRenderedPageBreak/>
        <w:t>5.6</w:t>
      </w:r>
      <w:r>
        <w:rPr>
          <w:rFonts w:ascii="Calibri Light" w:hAnsi="Calibri Light" w:cs="Calibri Light"/>
        </w:rPr>
        <w:t xml:space="preserve">. </w:t>
      </w:r>
      <w:r w:rsidRPr="009E74D4">
        <w:rPr>
          <w:rFonts w:ascii="Calibri Light" w:hAnsi="Calibri Light" w:cs="Calibri Light"/>
        </w:rPr>
        <w:t xml:space="preserve">A Administração Pública Municipal efetuará a retenção, na fonte, do imposto sobre a renda, da Contribuição Social sobre o Lucro Líquido (CSLL), da Contribuição para o Financiamento da Seguridade Social (COFINS) e da Contribuição para o PIS/Pasep incidentes sobre os pagamentos efetuados. </w:t>
      </w:r>
    </w:p>
    <w:p w14:paraId="770828B0" w14:textId="77777777" w:rsidR="00676930" w:rsidRDefault="00676930" w:rsidP="00676930">
      <w:pPr>
        <w:jc w:val="both"/>
        <w:rPr>
          <w:rFonts w:ascii="Calibri Light" w:hAnsi="Calibri Light" w:cs="Calibri Light"/>
        </w:rPr>
      </w:pPr>
      <w:r w:rsidRPr="00A03E7C">
        <w:rPr>
          <w:rFonts w:ascii="Calibri Light" w:hAnsi="Calibri Light" w:cs="Calibri Light"/>
          <w:b/>
        </w:rPr>
        <w:t>5.6.1</w:t>
      </w:r>
      <w:r>
        <w:rPr>
          <w:rFonts w:ascii="Calibri Light" w:hAnsi="Calibri Light" w:cs="Calibri Light"/>
        </w:rPr>
        <w:t>.</w:t>
      </w:r>
      <w:r w:rsidRPr="009E74D4">
        <w:rPr>
          <w:rFonts w:ascii="Calibri Light" w:hAnsi="Calibri Light" w:cs="Calibri Light"/>
        </w:rPr>
        <w:t xml:space="preserve"> As retenções serão efetuadas sobre qualquer forma de pagamento, inclusive os pagamentos antecipados por conta de fornecimento de bens ou de prestação de serviços. </w:t>
      </w:r>
    </w:p>
    <w:p w14:paraId="0F0DEBE4" w14:textId="77777777" w:rsidR="00676930" w:rsidRDefault="00676930" w:rsidP="00676930">
      <w:pPr>
        <w:jc w:val="both"/>
        <w:rPr>
          <w:rFonts w:ascii="Calibri Light" w:hAnsi="Calibri Light" w:cs="Calibri Light"/>
        </w:rPr>
      </w:pPr>
      <w:r w:rsidRPr="00A03E7C">
        <w:rPr>
          <w:rFonts w:ascii="Calibri Light" w:hAnsi="Calibri Light" w:cs="Calibri Light"/>
          <w:b/>
        </w:rPr>
        <w:t>5.6.2</w:t>
      </w:r>
      <w:r>
        <w:rPr>
          <w:rFonts w:ascii="Calibri Light" w:hAnsi="Calibri Light" w:cs="Calibri Light"/>
        </w:rPr>
        <w:t>.</w:t>
      </w:r>
      <w:r w:rsidRPr="009E74D4">
        <w:rPr>
          <w:rFonts w:ascii="Calibri Light" w:hAnsi="Calibri Light" w:cs="Calibri Light"/>
        </w:rPr>
        <w:t xml:space="preserve"> A retenção que se refere este item não será efetuada de pessoas jurídicas optantes pelo Regime Especial Unificado de Arrecadação de Tributos e Contribuições devidos pelas Microempresas e Empresas de Pequeno Porte (SIMPLES NACIONAL), de que trata o art. 12 da Lei Complementar nº 123 de 14 de dezembro de 2006, bem como também as demais pessoas jurídicas elencadas no art. 4º da IN RFB nº 1.234/2012</w:t>
      </w:r>
      <w:r>
        <w:rPr>
          <w:rFonts w:ascii="Calibri Light" w:hAnsi="Calibri Light" w:cs="Calibri Light"/>
        </w:rPr>
        <w:t>.</w:t>
      </w:r>
    </w:p>
    <w:p w14:paraId="241F385C" w14:textId="77777777" w:rsidR="00676930" w:rsidRDefault="00676930" w:rsidP="00676930">
      <w:pPr>
        <w:pStyle w:val="Nivel010"/>
        <w:numPr>
          <w:ilvl w:val="0"/>
          <w:numId w:val="0"/>
        </w:numPr>
        <w:shd w:val="clear" w:color="auto" w:fill="C5E0B3"/>
        <w:spacing w:before="0"/>
        <w:rPr>
          <w:rFonts w:ascii="Calibri Light" w:hAnsi="Calibri Light" w:cs="Calibri Light"/>
          <w:b/>
          <w:color w:val="auto"/>
          <w:sz w:val="20"/>
          <w:szCs w:val="20"/>
        </w:rPr>
      </w:pPr>
      <w:r>
        <w:rPr>
          <w:rFonts w:ascii="Calibri Light" w:hAnsi="Calibri Light" w:cs="Calibri Light"/>
          <w:b/>
          <w:smallCaps/>
          <w:color w:val="auto"/>
          <w:sz w:val="20"/>
          <w:szCs w:val="20"/>
        </w:rPr>
        <w:t>6. CLÁUSULA SEXTA</w:t>
      </w:r>
      <w:r>
        <w:rPr>
          <w:rFonts w:ascii="Calibri Light" w:hAnsi="Calibri Light" w:cs="Calibri Light"/>
          <w:b/>
          <w:color w:val="auto"/>
          <w:sz w:val="20"/>
          <w:szCs w:val="20"/>
        </w:rPr>
        <w:t xml:space="preserve"> </w:t>
      </w:r>
      <w:r>
        <w:rPr>
          <w:rFonts w:ascii="Calibri Light" w:hAnsi="Calibri Light" w:cs="Calibri Light"/>
          <w:b/>
          <w:smallCaps/>
          <w:color w:val="auto"/>
          <w:sz w:val="20"/>
          <w:szCs w:val="20"/>
        </w:rPr>
        <w:t>–</w:t>
      </w:r>
      <w:r>
        <w:rPr>
          <w:rFonts w:ascii="Calibri Light" w:hAnsi="Calibri Light" w:cs="Calibri Light"/>
          <w:b/>
          <w:color w:val="auto"/>
          <w:sz w:val="20"/>
          <w:szCs w:val="20"/>
        </w:rPr>
        <w:t xml:space="preserve"> REAJUSTE.</w:t>
      </w:r>
    </w:p>
    <w:p w14:paraId="5CC1F38B" w14:textId="47A775DE" w:rsidR="00676930" w:rsidRDefault="00676930" w:rsidP="00676930">
      <w:pPr>
        <w:jc w:val="both"/>
        <w:rPr>
          <w:rFonts w:asciiTheme="majorHAnsi" w:hAnsiTheme="majorHAnsi" w:cstheme="majorHAnsi"/>
        </w:rPr>
      </w:pPr>
      <w:r w:rsidRPr="00A03E7C">
        <w:rPr>
          <w:rFonts w:asciiTheme="majorHAnsi" w:hAnsiTheme="majorHAnsi" w:cstheme="majorHAnsi"/>
          <w:b/>
        </w:rPr>
        <w:t>6.1.</w:t>
      </w:r>
      <w:r w:rsidRPr="00A03E7C">
        <w:rPr>
          <w:rFonts w:asciiTheme="majorHAnsi" w:hAnsiTheme="majorHAnsi" w:cstheme="majorHAnsi"/>
        </w:rPr>
        <w:t xml:space="preserve"> Os preços são fixos e irreajustáveis no prazo de um ano contado da data </w:t>
      </w:r>
      <w:r w:rsidR="00CD7292">
        <w:rPr>
          <w:rFonts w:asciiTheme="majorHAnsi" w:hAnsiTheme="majorHAnsi" w:cstheme="majorHAnsi"/>
        </w:rPr>
        <w:t>do orçamento estimado constante na fase interna do procedimento auxiliar de credenciamento</w:t>
      </w:r>
      <w:r w:rsidRPr="00A03E7C">
        <w:rPr>
          <w:rFonts w:asciiTheme="majorHAnsi" w:hAnsiTheme="majorHAnsi" w:cstheme="majorHAnsi"/>
        </w:rPr>
        <w:t xml:space="preserve">. </w:t>
      </w:r>
    </w:p>
    <w:p w14:paraId="17A8F856"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6.2. </w:t>
      </w:r>
      <w:r w:rsidRPr="00A03E7C">
        <w:rPr>
          <w:rFonts w:asciiTheme="majorHAnsi" w:hAnsiTheme="majorHAnsi" w:cstheme="majorHAnsi"/>
        </w:rPr>
        <w:t xml:space="preserve">Dentro do prazo de vigência do contrato e mediante solicitação da </w:t>
      </w:r>
      <w:r>
        <w:rPr>
          <w:rFonts w:asciiTheme="majorHAnsi" w:hAnsiTheme="majorHAnsi" w:cstheme="majorHAnsi"/>
        </w:rPr>
        <w:t>Credenciado</w:t>
      </w:r>
      <w:r w:rsidRPr="00A03E7C">
        <w:rPr>
          <w:rFonts w:asciiTheme="majorHAnsi" w:hAnsiTheme="majorHAnsi" w:cstheme="majorHAnsi"/>
        </w:rPr>
        <w:t xml:space="preserve">, os preços </w:t>
      </w:r>
      <w:r>
        <w:rPr>
          <w:rFonts w:asciiTheme="majorHAnsi" w:hAnsiTheme="majorHAnsi" w:cstheme="majorHAnsi"/>
        </w:rPr>
        <w:t>Credenciado</w:t>
      </w:r>
      <w:r w:rsidRPr="00A03E7C">
        <w:rPr>
          <w:rFonts w:asciiTheme="majorHAnsi" w:hAnsiTheme="majorHAnsi" w:cstheme="majorHAnsi"/>
        </w:rPr>
        <w:t xml:space="preserve">s poderão sofrer reajuste após o interregno de um ano, aplicando-se o índice IPCA-E e exclusivamente para as obrigações iniciadas e concluídas após a ocorrência da anualidade. </w:t>
      </w:r>
    </w:p>
    <w:p w14:paraId="484BB0BE"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6.3. </w:t>
      </w:r>
      <w:r w:rsidRPr="00A03E7C">
        <w:rPr>
          <w:rFonts w:asciiTheme="majorHAnsi" w:hAnsiTheme="majorHAnsi" w:cstheme="majorHAnsi"/>
        </w:rPr>
        <w:t xml:space="preserve">Nos reajustes subsequentes ao primeiro, o interregno mínimo de um ano será contado a partir dos efeitos financeiros do último reajuste. </w:t>
      </w:r>
    </w:p>
    <w:p w14:paraId="1AC83707"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6.4. </w:t>
      </w:r>
      <w:r w:rsidRPr="00A03E7C">
        <w:rPr>
          <w:rFonts w:asciiTheme="majorHAnsi" w:hAnsiTheme="majorHAnsi" w:cstheme="majorHAnsi"/>
        </w:rPr>
        <w:t xml:space="preserve">No caso de atraso ou não divulgação do índice de reajustamento, o CONTRATANTE pagará à </w:t>
      </w:r>
      <w:r>
        <w:rPr>
          <w:rFonts w:asciiTheme="majorHAnsi" w:hAnsiTheme="majorHAnsi" w:cstheme="majorHAnsi"/>
        </w:rPr>
        <w:t>CREDENCIADO</w:t>
      </w:r>
      <w:r w:rsidRPr="00A03E7C">
        <w:rPr>
          <w:rFonts w:asciiTheme="majorHAnsi" w:hAnsiTheme="majorHAnsi" w:cstheme="majorHAnsi"/>
        </w:rPr>
        <w:t xml:space="preserve"> a importância calculada pela última variação conhecida, liquidando a diferença correspondente tão logo seja divulgado o índice definitivo. Fica a </w:t>
      </w:r>
      <w:r>
        <w:rPr>
          <w:rFonts w:asciiTheme="majorHAnsi" w:hAnsiTheme="majorHAnsi" w:cstheme="majorHAnsi"/>
        </w:rPr>
        <w:t>CREDENCIADO</w:t>
      </w:r>
      <w:r w:rsidRPr="00A03E7C">
        <w:rPr>
          <w:rFonts w:asciiTheme="majorHAnsi" w:hAnsiTheme="majorHAnsi" w:cstheme="majorHAnsi"/>
        </w:rPr>
        <w:t xml:space="preserve"> obrigada a apresentar memória de cálculo referente ao reajustamento de preços do valor remanescente, sempre que este ocorrer. </w:t>
      </w:r>
    </w:p>
    <w:p w14:paraId="0DF3BE65"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6.5. </w:t>
      </w:r>
      <w:r w:rsidRPr="00A03E7C">
        <w:rPr>
          <w:rFonts w:asciiTheme="majorHAnsi" w:hAnsiTheme="majorHAnsi" w:cstheme="majorHAnsi"/>
        </w:rPr>
        <w:t xml:space="preserve">Nas aferições finais, o índice utilizado para reajuste será, obrigatoriamente, o definitivo. </w:t>
      </w:r>
    </w:p>
    <w:p w14:paraId="5ADBDAAB"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6.6. </w:t>
      </w:r>
      <w:r w:rsidRPr="00A03E7C">
        <w:rPr>
          <w:rFonts w:asciiTheme="majorHAnsi" w:hAnsiTheme="majorHAnsi" w:cstheme="majorHAnsi"/>
        </w:rPr>
        <w:t>Caso o índice estabelecido para reajustamento venha a ser extinto ou de qualquer forma não possa mais ser utilizado, será adotado, em substituição, o que vier a ser determinado pela legislação então em vigor</w:t>
      </w:r>
      <w:r>
        <w:rPr>
          <w:rFonts w:asciiTheme="majorHAnsi" w:hAnsiTheme="majorHAnsi" w:cstheme="majorHAnsi"/>
        </w:rPr>
        <w:t>.</w:t>
      </w:r>
    </w:p>
    <w:p w14:paraId="3F60B1E1"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6.7. </w:t>
      </w:r>
      <w:r w:rsidRPr="00A03E7C">
        <w:rPr>
          <w:rFonts w:asciiTheme="majorHAnsi" w:hAnsiTheme="majorHAnsi" w:cstheme="majorHAnsi"/>
        </w:rPr>
        <w:t xml:space="preserve">Na ausência de previsão legal quanto ao índice substituto, as partes elegerão novo índice oficial, para reajustamento do preço do valor remanescente, por meio de termo aditivo. </w:t>
      </w:r>
    </w:p>
    <w:p w14:paraId="7B94E3D2" w14:textId="77777777" w:rsidR="00676930" w:rsidRDefault="00676930" w:rsidP="00676930">
      <w:pPr>
        <w:jc w:val="both"/>
        <w:rPr>
          <w:rFonts w:asciiTheme="majorHAnsi" w:hAnsiTheme="majorHAnsi" w:cstheme="majorHAnsi"/>
        </w:rPr>
      </w:pPr>
      <w:r>
        <w:rPr>
          <w:rFonts w:asciiTheme="majorHAnsi" w:hAnsiTheme="majorHAnsi" w:cstheme="majorHAnsi"/>
          <w:b/>
        </w:rPr>
        <w:t>6.8.</w:t>
      </w:r>
      <w:r w:rsidRPr="00A03E7C">
        <w:rPr>
          <w:rFonts w:asciiTheme="majorHAnsi" w:hAnsiTheme="majorHAnsi" w:cstheme="majorHAnsi"/>
        </w:rPr>
        <w:t xml:space="preserve"> O reajuste será realizado por apostilamento.</w:t>
      </w:r>
    </w:p>
    <w:p w14:paraId="19F4DC63" w14:textId="77777777" w:rsidR="00676930" w:rsidRDefault="00676930" w:rsidP="00676930">
      <w:pPr>
        <w:pStyle w:val="Nivel010"/>
        <w:numPr>
          <w:ilvl w:val="0"/>
          <w:numId w:val="0"/>
        </w:numPr>
        <w:shd w:val="clear" w:color="auto" w:fill="C5E0B3"/>
        <w:spacing w:before="0"/>
        <w:rPr>
          <w:rFonts w:ascii="Calibri Light" w:hAnsi="Calibri Light" w:cs="Calibri Light"/>
          <w:b/>
          <w:color w:val="auto"/>
          <w:sz w:val="20"/>
          <w:szCs w:val="20"/>
        </w:rPr>
      </w:pPr>
      <w:r>
        <w:rPr>
          <w:rFonts w:ascii="Calibri Light" w:hAnsi="Calibri Light" w:cs="Calibri Light"/>
          <w:b/>
          <w:color w:val="auto"/>
          <w:sz w:val="20"/>
          <w:szCs w:val="20"/>
        </w:rPr>
        <w:t>7. CLÁUSULA SÉTIMA – GARANTIA DE EXECUÇÃO.</w:t>
      </w:r>
    </w:p>
    <w:p w14:paraId="61B7876C" w14:textId="77777777" w:rsidR="00676930" w:rsidRDefault="00676930" w:rsidP="00676930">
      <w:pPr>
        <w:pStyle w:val="PargrafodaLista"/>
        <w:widowControl/>
        <w:numPr>
          <w:ilvl w:val="1"/>
          <w:numId w:val="42"/>
        </w:numPr>
        <w:tabs>
          <w:tab w:val="left" w:pos="426"/>
        </w:tabs>
        <w:autoSpaceDE/>
        <w:autoSpaceDN/>
        <w:adjustRightInd/>
        <w:ind w:left="0" w:firstLine="0"/>
        <w:contextualSpacing/>
        <w:rPr>
          <w:rFonts w:ascii="Calibri Light" w:hAnsi="Calibri Light" w:cs="Calibri Light"/>
          <w:sz w:val="20"/>
          <w:szCs w:val="20"/>
        </w:rPr>
      </w:pPr>
      <w:r>
        <w:rPr>
          <w:rFonts w:ascii="Calibri Light" w:hAnsi="Calibri Light" w:cs="Calibri Light"/>
          <w:sz w:val="20"/>
          <w:szCs w:val="20"/>
        </w:rPr>
        <w:t>Não haverá exigência de garantia de execução para a presente contratação.</w:t>
      </w:r>
    </w:p>
    <w:p w14:paraId="58D322AF" w14:textId="77777777" w:rsidR="00676930" w:rsidRDefault="00676930" w:rsidP="00676930">
      <w:pPr>
        <w:jc w:val="both"/>
        <w:rPr>
          <w:rFonts w:asciiTheme="majorHAnsi" w:hAnsiTheme="majorHAnsi" w:cstheme="majorHAnsi"/>
        </w:rPr>
      </w:pPr>
    </w:p>
    <w:p w14:paraId="36E6755B" w14:textId="77777777" w:rsidR="00676930" w:rsidRDefault="00676930" w:rsidP="00676930">
      <w:pPr>
        <w:pStyle w:val="Nivel010"/>
        <w:numPr>
          <w:ilvl w:val="0"/>
          <w:numId w:val="42"/>
        </w:numPr>
        <w:shd w:val="clear" w:color="auto" w:fill="C5E0B3"/>
        <w:spacing w:before="0"/>
        <w:ind w:left="0" w:firstLine="0"/>
        <w:rPr>
          <w:rFonts w:ascii="Calibri Light" w:hAnsi="Calibri Light" w:cs="Calibri Light"/>
          <w:b/>
          <w:color w:val="auto"/>
          <w:sz w:val="20"/>
          <w:szCs w:val="20"/>
        </w:rPr>
      </w:pPr>
      <w:r>
        <w:rPr>
          <w:rFonts w:ascii="Calibri Light" w:hAnsi="Calibri Light" w:cs="Calibri Light"/>
          <w:b/>
          <w:color w:val="auto"/>
          <w:sz w:val="20"/>
          <w:szCs w:val="20"/>
        </w:rPr>
        <w:t>CLÁUSULA OITAVA – ENTREGA E RECEBIMENTO DO OBJETO.</w:t>
      </w:r>
    </w:p>
    <w:p w14:paraId="4230FF79" w14:textId="35AE3BE7" w:rsidR="00676930" w:rsidRDefault="00676930" w:rsidP="00676930">
      <w:pPr>
        <w:jc w:val="both"/>
        <w:rPr>
          <w:rFonts w:asciiTheme="majorHAnsi" w:hAnsiTheme="majorHAnsi" w:cstheme="majorHAnsi"/>
        </w:rPr>
      </w:pPr>
      <w:r w:rsidRPr="007A589E">
        <w:rPr>
          <w:rFonts w:asciiTheme="majorHAnsi" w:hAnsiTheme="majorHAnsi" w:cstheme="majorHAnsi"/>
          <w:b/>
        </w:rPr>
        <w:t>8.1.</w:t>
      </w:r>
      <w:r w:rsidRPr="007A589E">
        <w:rPr>
          <w:rFonts w:asciiTheme="majorHAnsi" w:hAnsiTheme="majorHAnsi" w:cstheme="majorHAnsi"/>
        </w:rPr>
        <w:t xml:space="preserve"> O prazo para início da execução dos serviços é de 05</w:t>
      </w:r>
      <w:r w:rsidR="000A73F8">
        <w:rPr>
          <w:rFonts w:asciiTheme="majorHAnsi" w:hAnsiTheme="majorHAnsi" w:cstheme="majorHAnsi"/>
        </w:rPr>
        <w:t xml:space="preserve"> </w:t>
      </w:r>
      <w:r w:rsidRPr="007A589E">
        <w:rPr>
          <w:rFonts w:asciiTheme="majorHAnsi" w:hAnsiTheme="majorHAnsi" w:cstheme="majorHAnsi"/>
        </w:rPr>
        <w:t xml:space="preserve">(cinco) dias corridos, contados do recebimento da respectiva ordem de serviço. </w:t>
      </w:r>
    </w:p>
    <w:p w14:paraId="6CC58F82"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8.2. </w:t>
      </w:r>
      <w:r w:rsidRPr="007A589E">
        <w:rPr>
          <w:rFonts w:asciiTheme="majorHAnsi" w:hAnsiTheme="majorHAnsi" w:cstheme="majorHAnsi"/>
        </w:rPr>
        <w:t>Os serviços serão recebidos provisoriamente por ocasião da sua efetiva entrega, pelo(a) responsável pelo acompanhamento e fiscalização do contrato, para efeito de posterior verificação de sua conformidade com as especificações constantes neste Termo de Referência e na proposta.</w:t>
      </w:r>
    </w:p>
    <w:p w14:paraId="721F6429" w14:textId="783CCB8E" w:rsidR="00676930" w:rsidRDefault="00676930" w:rsidP="00676930">
      <w:pPr>
        <w:jc w:val="both"/>
        <w:rPr>
          <w:rFonts w:asciiTheme="majorHAnsi" w:hAnsiTheme="majorHAnsi" w:cstheme="majorHAnsi"/>
        </w:rPr>
      </w:pPr>
      <w:r>
        <w:rPr>
          <w:rFonts w:asciiTheme="majorHAnsi" w:hAnsiTheme="majorHAnsi" w:cstheme="majorHAnsi"/>
          <w:b/>
        </w:rPr>
        <w:t xml:space="preserve">8.3. </w:t>
      </w:r>
      <w:r w:rsidRPr="007A589E">
        <w:rPr>
          <w:rFonts w:asciiTheme="majorHAnsi" w:hAnsiTheme="majorHAnsi" w:cstheme="majorHAnsi"/>
        </w:rPr>
        <w:t xml:space="preserve">Os serviços poderão ser rejeitados, no todo ou em parte, quando em desacordo com as especificações constantes neste </w:t>
      </w:r>
      <w:r>
        <w:rPr>
          <w:rFonts w:asciiTheme="majorHAnsi" w:hAnsiTheme="majorHAnsi" w:cstheme="majorHAnsi"/>
        </w:rPr>
        <w:t xml:space="preserve">instrumento, no </w:t>
      </w:r>
      <w:r w:rsidRPr="007A589E">
        <w:rPr>
          <w:rFonts w:asciiTheme="majorHAnsi" w:hAnsiTheme="majorHAnsi" w:cstheme="majorHAnsi"/>
        </w:rPr>
        <w:t>Termo de Referência e na proposta, devendo ser refeitos/prestados novamente no prazo de 10</w:t>
      </w:r>
      <w:r w:rsidR="000A73F8">
        <w:rPr>
          <w:rFonts w:asciiTheme="majorHAnsi" w:hAnsiTheme="majorHAnsi" w:cstheme="majorHAnsi"/>
        </w:rPr>
        <w:t xml:space="preserve"> </w:t>
      </w:r>
      <w:r w:rsidRPr="007A589E">
        <w:rPr>
          <w:rFonts w:asciiTheme="majorHAnsi" w:hAnsiTheme="majorHAnsi" w:cstheme="majorHAnsi"/>
        </w:rPr>
        <w:t xml:space="preserve">(dez) dias, a contar da notificação do </w:t>
      </w:r>
      <w:r>
        <w:rPr>
          <w:rFonts w:asciiTheme="majorHAnsi" w:hAnsiTheme="majorHAnsi" w:cstheme="majorHAnsi"/>
        </w:rPr>
        <w:t>Credenciado</w:t>
      </w:r>
      <w:r w:rsidRPr="007A589E">
        <w:rPr>
          <w:rFonts w:asciiTheme="majorHAnsi" w:hAnsiTheme="majorHAnsi" w:cstheme="majorHAnsi"/>
        </w:rPr>
        <w:t xml:space="preserve">, às suas custas, sem prejuízo da aplicação das penalidades. </w:t>
      </w:r>
    </w:p>
    <w:p w14:paraId="39527580"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8.4. </w:t>
      </w:r>
      <w:r w:rsidRPr="007A589E">
        <w:rPr>
          <w:rFonts w:asciiTheme="majorHAnsi" w:hAnsiTheme="majorHAnsi" w:cstheme="majorHAnsi"/>
        </w:rPr>
        <w:t xml:space="preserve">Os serviços serão recebidos definitivamente no prazo de 10(dez) dias, contados do recebimento provisório, após a verificação da qualidade, cumprimento das especificações e consequente aceitação mediante termo circunstanciado. </w:t>
      </w:r>
    </w:p>
    <w:p w14:paraId="2B728C0A"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8.5. </w:t>
      </w:r>
      <w:r w:rsidRPr="007A589E">
        <w:rPr>
          <w:rFonts w:asciiTheme="majorHAnsi" w:hAnsiTheme="majorHAnsi" w:cstheme="majorHAnsi"/>
        </w:rPr>
        <w:t xml:space="preserve">Na hipótese de a verificação a que se refere o subitem anterior não ser procedida dentro do prazo fixado, </w:t>
      </w:r>
      <w:r w:rsidRPr="007A589E">
        <w:rPr>
          <w:rFonts w:asciiTheme="majorHAnsi" w:hAnsiTheme="majorHAnsi" w:cstheme="majorHAnsi"/>
        </w:rPr>
        <w:lastRenderedPageBreak/>
        <w:t xml:space="preserve">reputar-se-á como realizada, consumando-se o recebimento definitivo no dia do esgotamento do prazo. </w:t>
      </w:r>
    </w:p>
    <w:p w14:paraId="64731B9F" w14:textId="77777777" w:rsidR="00676930" w:rsidRPr="007A589E" w:rsidRDefault="00676930" w:rsidP="00676930">
      <w:pPr>
        <w:jc w:val="both"/>
        <w:rPr>
          <w:rFonts w:asciiTheme="majorHAnsi" w:hAnsiTheme="majorHAnsi" w:cstheme="majorHAnsi"/>
        </w:rPr>
      </w:pPr>
      <w:r>
        <w:rPr>
          <w:rFonts w:asciiTheme="majorHAnsi" w:hAnsiTheme="majorHAnsi" w:cstheme="majorHAnsi"/>
          <w:b/>
        </w:rPr>
        <w:t>8.6</w:t>
      </w:r>
      <w:r>
        <w:rPr>
          <w:rFonts w:asciiTheme="majorHAnsi" w:hAnsiTheme="majorHAnsi" w:cstheme="majorHAnsi"/>
        </w:rPr>
        <w:t xml:space="preserve">. </w:t>
      </w:r>
      <w:r w:rsidRPr="007A589E">
        <w:rPr>
          <w:rFonts w:asciiTheme="majorHAnsi" w:hAnsiTheme="majorHAnsi" w:cstheme="majorHAnsi"/>
        </w:rPr>
        <w:t xml:space="preserve">O recebimento provisório ou definitivo do objeto não exclui a responsabilidade do </w:t>
      </w:r>
      <w:r>
        <w:rPr>
          <w:rFonts w:asciiTheme="majorHAnsi" w:hAnsiTheme="majorHAnsi" w:cstheme="majorHAnsi"/>
        </w:rPr>
        <w:t>Credenciado</w:t>
      </w:r>
      <w:r w:rsidRPr="007A589E">
        <w:rPr>
          <w:rFonts w:asciiTheme="majorHAnsi" w:hAnsiTheme="majorHAnsi" w:cstheme="majorHAnsi"/>
        </w:rPr>
        <w:t xml:space="preserve"> pelos prejuízos resultantes da incorreta execução do contrato</w:t>
      </w:r>
    </w:p>
    <w:p w14:paraId="2EF7813F" w14:textId="77777777" w:rsidR="00676930" w:rsidRDefault="00676930" w:rsidP="00676930">
      <w:pPr>
        <w:shd w:val="clear" w:color="auto" w:fill="C5E0B3"/>
        <w:tabs>
          <w:tab w:val="left" w:pos="0"/>
        </w:tabs>
        <w:jc w:val="both"/>
        <w:rPr>
          <w:rFonts w:ascii="Calibri Light" w:hAnsi="Calibri Light" w:cs="Calibri Light"/>
          <w:b/>
          <w:sz w:val="20"/>
          <w:szCs w:val="20"/>
        </w:rPr>
      </w:pPr>
      <w:r>
        <w:rPr>
          <w:rFonts w:ascii="Calibri Light" w:hAnsi="Calibri Light" w:cs="Calibri Light"/>
          <w:b/>
          <w:sz w:val="20"/>
          <w:szCs w:val="20"/>
        </w:rPr>
        <w:t>9. CLAÚSULA NONA – FISCALIZAÇÃO.</w:t>
      </w:r>
    </w:p>
    <w:p w14:paraId="68262999"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9.1. </w:t>
      </w:r>
      <w:r w:rsidRPr="007A589E">
        <w:rPr>
          <w:rFonts w:asciiTheme="majorHAnsi" w:hAnsiTheme="majorHAnsi" w:cstheme="majorHAnsi"/>
        </w:rPr>
        <w:t>A execução do contrato deverá ser acompanhada e fiscalizada pelo(s) fiscal(</w:t>
      </w:r>
      <w:proofErr w:type="spellStart"/>
      <w:r w:rsidRPr="007A589E">
        <w:rPr>
          <w:rFonts w:asciiTheme="majorHAnsi" w:hAnsiTheme="majorHAnsi" w:cstheme="majorHAnsi"/>
        </w:rPr>
        <w:t>is</w:t>
      </w:r>
      <w:proofErr w:type="spellEnd"/>
      <w:r w:rsidRPr="007A589E">
        <w:rPr>
          <w:rFonts w:asciiTheme="majorHAnsi" w:hAnsiTheme="majorHAnsi" w:cstheme="majorHAnsi"/>
        </w:rPr>
        <w:t xml:space="preserve">) do contrato, ou pelos respectivos substitutos. </w:t>
      </w:r>
    </w:p>
    <w:p w14:paraId="1B16B903"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9.2. </w:t>
      </w:r>
      <w:r w:rsidRPr="007A589E">
        <w:rPr>
          <w:rFonts w:asciiTheme="majorHAnsi" w:hAnsiTheme="majorHAnsi" w:cstheme="majorHAnsi"/>
        </w:rPr>
        <w:t xml:space="preserve">O fiscal técnico do contrato acompanhará a execução do contrato, para que sejam cumpridas todas as condições estabelecidas no contrato, de modo a assegurar os melhores resultados para a Administração. </w:t>
      </w:r>
    </w:p>
    <w:p w14:paraId="51C4672E"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9.2.1. </w:t>
      </w:r>
      <w:r w:rsidRPr="007A589E">
        <w:rPr>
          <w:rFonts w:asciiTheme="majorHAnsi" w:hAnsiTheme="majorHAnsi" w:cstheme="majorHAnsi"/>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6B7274D"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9.2.2. </w:t>
      </w:r>
      <w:r w:rsidRPr="007A589E">
        <w:rPr>
          <w:rFonts w:asciiTheme="majorHAnsi" w:hAnsiTheme="majorHAnsi" w:cstheme="majorHAnsi"/>
        </w:rPr>
        <w:t xml:space="preserve">Identificada qualquer inexatidão ou irregularidade, o fiscal técnico do contrato emitirá notificações para a correção da execução do contrato, determinando prazo para a correção. </w:t>
      </w:r>
    </w:p>
    <w:p w14:paraId="6B6B9BC6" w14:textId="77777777" w:rsidR="00676930" w:rsidRPr="007A589E" w:rsidRDefault="00676930" w:rsidP="00676930">
      <w:pPr>
        <w:jc w:val="both"/>
        <w:rPr>
          <w:rFonts w:asciiTheme="majorHAnsi" w:hAnsiTheme="majorHAnsi" w:cstheme="majorHAnsi"/>
        </w:rPr>
      </w:pPr>
      <w:r>
        <w:rPr>
          <w:rFonts w:asciiTheme="majorHAnsi" w:hAnsiTheme="majorHAnsi" w:cstheme="majorHAnsi"/>
          <w:b/>
        </w:rPr>
        <w:t xml:space="preserve">9.2.3. </w:t>
      </w:r>
      <w:r w:rsidRPr="007A589E">
        <w:rPr>
          <w:rFonts w:asciiTheme="majorHAnsi" w:hAnsiTheme="majorHAnsi" w:cstheme="majorHAnsi"/>
        </w:rPr>
        <w:t>O fiscal técnico do contrato informará ao gestor do contato, em tempo hábil, a situação que demandar decisão ou adoção de medidas que ultrapassem sua competência, para que adote as medidas necessárias e saneadoras, se for o caso.</w:t>
      </w:r>
    </w:p>
    <w:p w14:paraId="1A43DCDD"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9.2.4. </w:t>
      </w:r>
      <w:r w:rsidRPr="007A589E">
        <w:rPr>
          <w:rFonts w:asciiTheme="majorHAnsi" w:hAnsiTheme="majorHAnsi" w:cstheme="majorHAnsi"/>
        </w:rPr>
        <w:t xml:space="preserve">No caso de ocorrências que possam inviabilizar a execução do contrato nas datas aprazadas, o fiscal técnico do contrato comunicará o fato imediatamente ao gestor do contrato. </w:t>
      </w:r>
    </w:p>
    <w:p w14:paraId="387CCD59"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9.2.5. </w:t>
      </w:r>
      <w:r w:rsidRPr="007A589E">
        <w:rPr>
          <w:rFonts w:asciiTheme="majorHAnsi" w:hAnsiTheme="majorHAnsi" w:cstheme="majorHAnsi"/>
        </w:rPr>
        <w:t xml:space="preserve">O fiscal técnico do contrato comunicar ao gestor do contrato, em tempo hábil, o término do contrato sob sua responsabilidade, com vistas à renovação tempestiva ou à prorrogação contratual </w:t>
      </w:r>
    </w:p>
    <w:p w14:paraId="26DE989D"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9.3. </w:t>
      </w:r>
      <w:r w:rsidRPr="007A589E">
        <w:rPr>
          <w:rFonts w:asciiTheme="majorHAnsi" w:hAnsiTheme="majorHAnsi" w:cstheme="majorHAnsi"/>
        </w:rPr>
        <w:t xml:space="preserve">O fiscal administrativo do contrato verificará a manutenção das condições de habilitação da </w:t>
      </w:r>
      <w:r>
        <w:rPr>
          <w:rFonts w:asciiTheme="majorHAnsi" w:hAnsiTheme="majorHAnsi" w:cstheme="majorHAnsi"/>
        </w:rPr>
        <w:t>Credenciado</w:t>
      </w:r>
      <w:r w:rsidRPr="007A589E">
        <w:rPr>
          <w:rFonts w:asciiTheme="majorHAnsi" w:hAnsiTheme="majorHAnsi" w:cstheme="majorHAnsi"/>
        </w:rPr>
        <w:t xml:space="preserve">, acompanhará o empenho, o pagamento, as garantias, as glosas e a formalização de apostilamento e termos aditivos, solicitando quaisquer documentos comprobatórios pertinentes, caso necessário </w:t>
      </w:r>
    </w:p>
    <w:p w14:paraId="44918B3D"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9.3.1. </w:t>
      </w:r>
      <w:r w:rsidRPr="007A589E">
        <w:rPr>
          <w:rFonts w:asciiTheme="majorHAnsi" w:hAnsiTheme="majorHAnsi" w:cstheme="majorHAnsi"/>
        </w:rPr>
        <w:t xml:space="preserve">Caso ocorram descumprimento das obrigações contratuais, o fiscal administrativo do contrato atuará tempestivamente na solução do problema, reportando ao gestor do contrato para que tome as providências cabíveis, quando ultrapassar a sua competência; </w:t>
      </w:r>
    </w:p>
    <w:p w14:paraId="1E977296" w14:textId="3E7DD120" w:rsidR="00676930" w:rsidRDefault="00676930" w:rsidP="00676930">
      <w:pPr>
        <w:jc w:val="both"/>
        <w:rPr>
          <w:rFonts w:asciiTheme="majorHAnsi" w:hAnsiTheme="majorHAnsi" w:cstheme="majorHAnsi"/>
        </w:rPr>
      </w:pPr>
      <w:r>
        <w:rPr>
          <w:rFonts w:asciiTheme="majorHAnsi" w:hAnsiTheme="majorHAnsi" w:cstheme="majorHAnsi"/>
          <w:b/>
        </w:rPr>
        <w:t xml:space="preserve">9.4. </w:t>
      </w:r>
      <w:r w:rsidRPr="007A589E">
        <w:rPr>
          <w:rFonts w:asciiTheme="majorHAnsi" w:hAnsiTheme="majorHAnsi" w:cstheme="majorHAnsi"/>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313ACA6" w14:textId="4F5A0118" w:rsidR="00676930" w:rsidRDefault="00676930" w:rsidP="00676930">
      <w:pPr>
        <w:jc w:val="both"/>
        <w:rPr>
          <w:rFonts w:asciiTheme="majorHAnsi" w:hAnsiTheme="majorHAnsi" w:cstheme="majorHAnsi"/>
        </w:rPr>
      </w:pPr>
      <w:r>
        <w:rPr>
          <w:rFonts w:asciiTheme="majorHAnsi" w:hAnsiTheme="majorHAnsi" w:cstheme="majorHAnsi"/>
          <w:b/>
        </w:rPr>
        <w:t xml:space="preserve">9.4.1. </w:t>
      </w:r>
      <w:r w:rsidRPr="007A589E">
        <w:rPr>
          <w:rFonts w:asciiTheme="majorHAnsi" w:hAnsiTheme="majorHAnsi" w:cstheme="majorHAnsi"/>
        </w:rPr>
        <w:t xml:space="preserve">O gestor do contrato acompanhará a manutenção das condições de habilitação da </w:t>
      </w:r>
      <w:r>
        <w:rPr>
          <w:rFonts w:asciiTheme="majorHAnsi" w:hAnsiTheme="majorHAnsi" w:cstheme="majorHAnsi"/>
        </w:rPr>
        <w:t>Credenciado</w:t>
      </w:r>
      <w:r w:rsidRPr="007A589E">
        <w:rPr>
          <w:rFonts w:asciiTheme="majorHAnsi" w:hAnsiTheme="majorHAnsi" w:cstheme="majorHAnsi"/>
        </w:rPr>
        <w:t>, para fins de empenho de despesa e pagamento, e anotará os problemas que obstem o fluxo normal da liquidação e do pagamento da despesa no relatório de riscos eventuais.</w:t>
      </w:r>
    </w:p>
    <w:p w14:paraId="14D33313"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9.4.2. </w:t>
      </w:r>
      <w:r w:rsidRPr="007A589E">
        <w:rPr>
          <w:rFonts w:asciiTheme="majorHAnsi" w:hAnsiTheme="majorHAnsi" w:cstheme="majorHAnsi"/>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55B206B"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9.4.3. </w:t>
      </w:r>
      <w:r w:rsidRPr="007A589E">
        <w:rPr>
          <w:rFonts w:asciiTheme="majorHAnsi" w:hAnsiTheme="majorHAnsi" w:cstheme="majorHAnsi"/>
        </w:rPr>
        <w:t xml:space="preserve">O gestor do contrato emitirá documento comprobatório da avaliação realizada pelos fiscais técnico, administrativo e setorial quanto ao cumprimento de obrigações assumidas pelo </w:t>
      </w:r>
      <w:r>
        <w:rPr>
          <w:rFonts w:asciiTheme="majorHAnsi" w:hAnsiTheme="majorHAnsi" w:cstheme="majorHAnsi"/>
        </w:rPr>
        <w:t>Credenciado</w:t>
      </w:r>
      <w:r w:rsidRPr="007A589E">
        <w:rPr>
          <w:rFonts w:asciiTheme="majorHAnsi" w:hAnsiTheme="majorHAnsi" w:cstheme="majorHAnsi"/>
        </w:rPr>
        <w:t xml:space="preserve">, com menção ao seu desempenho na execução contratual, baseado nos indicadores objetivamente definidos e aferidos, e a eventuais penalidades aplicadas, devendo constar do cadastro de atesto de cumprimento de obrigações. </w:t>
      </w:r>
    </w:p>
    <w:p w14:paraId="13F76B69"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9.4.4. </w:t>
      </w:r>
      <w:r w:rsidRPr="007A589E">
        <w:rPr>
          <w:rFonts w:asciiTheme="majorHAnsi" w:hAnsiTheme="majorHAnsi" w:cstheme="maj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5E05A03"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9.5. </w:t>
      </w:r>
      <w:r w:rsidRPr="007A589E">
        <w:rPr>
          <w:rFonts w:asciiTheme="majorHAnsi" w:hAnsiTheme="majorHAnsi" w:cstheme="majorHAnsi"/>
        </w:rPr>
        <w:t xml:space="preserve">O fiscal administrativo do contrato comunicará ao gestor do contrato, em tempo hábil, o término do contrato sob sua responsabilidade, com vistas à tempestiva renovação ou prorrogação contratual. </w:t>
      </w:r>
    </w:p>
    <w:p w14:paraId="5AE9E7C6"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9.6. </w:t>
      </w:r>
      <w:r w:rsidRPr="007A589E">
        <w:rPr>
          <w:rFonts w:asciiTheme="majorHAnsi" w:hAnsiTheme="majorHAnsi" w:cstheme="majorHAnsi"/>
        </w:rPr>
        <w:t xml:space="preserve">O gestor do contrato deverá elaborará relatório final com informações sobre a consecução dos objetivos que </w:t>
      </w:r>
      <w:r w:rsidRPr="007A589E">
        <w:rPr>
          <w:rFonts w:asciiTheme="majorHAnsi" w:hAnsiTheme="majorHAnsi" w:cstheme="majorHAnsi"/>
        </w:rPr>
        <w:lastRenderedPageBreak/>
        <w:t>tenham justificado a contratação e eventuais condutas a serem adotadas para o aprimoramento das atividades da Administração.</w:t>
      </w:r>
    </w:p>
    <w:p w14:paraId="605873A7" w14:textId="77777777" w:rsidR="000A73F8" w:rsidRDefault="000A73F8" w:rsidP="00676930">
      <w:pPr>
        <w:jc w:val="both"/>
        <w:rPr>
          <w:rFonts w:asciiTheme="majorHAnsi" w:hAnsiTheme="majorHAnsi" w:cstheme="majorHAnsi"/>
        </w:rPr>
      </w:pPr>
    </w:p>
    <w:p w14:paraId="5A6D8A18" w14:textId="77777777" w:rsidR="00676930" w:rsidRDefault="00676930" w:rsidP="00676930">
      <w:pPr>
        <w:pStyle w:val="Nivel010"/>
        <w:numPr>
          <w:ilvl w:val="0"/>
          <w:numId w:val="0"/>
        </w:numPr>
        <w:shd w:val="clear" w:color="auto" w:fill="C5E0B3"/>
        <w:spacing w:before="0"/>
        <w:rPr>
          <w:rFonts w:ascii="Calibri Light" w:hAnsi="Calibri Light" w:cs="Calibri Light"/>
          <w:b/>
          <w:color w:val="auto"/>
          <w:sz w:val="20"/>
          <w:szCs w:val="20"/>
        </w:rPr>
      </w:pPr>
      <w:r>
        <w:rPr>
          <w:rFonts w:ascii="Calibri Light" w:hAnsi="Calibri Light" w:cs="Calibri Light"/>
          <w:b/>
          <w:color w:val="auto"/>
          <w:sz w:val="20"/>
          <w:szCs w:val="20"/>
        </w:rPr>
        <w:t>10. CLÁUSULA DÉCIMA – OBRIGAÇÕES DA CONTRATANTE E DA CREDENCIADO.</w:t>
      </w:r>
    </w:p>
    <w:p w14:paraId="37579B87"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10.1. </w:t>
      </w:r>
      <w:r>
        <w:rPr>
          <w:rFonts w:asciiTheme="majorHAnsi" w:hAnsiTheme="majorHAnsi" w:cstheme="majorHAnsi"/>
        </w:rPr>
        <w:t>São obrigações do</w:t>
      </w:r>
      <w:r w:rsidRPr="001624A3">
        <w:rPr>
          <w:rFonts w:asciiTheme="majorHAnsi" w:hAnsiTheme="majorHAnsi" w:cstheme="majorHAnsi"/>
        </w:rPr>
        <w:t xml:space="preserve"> Contratante: </w:t>
      </w:r>
    </w:p>
    <w:p w14:paraId="36F65798"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10.1.1. </w:t>
      </w:r>
      <w:r w:rsidRPr="001624A3">
        <w:rPr>
          <w:rFonts w:asciiTheme="majorHAnsi" w:hAnsiTheme="majorHAnsi" w:cstheme="majorHAnsi"/>
        </w:rPr>
        <w:t xml:space="preserve">receber o objeto no prazo e condições estabelecidas no Edital e seus anexos; </w:t>
      </w:r>
    </w:p>
    <w:p w14:paraId="238B3BFC" w14:textId="77777777" w:rsidR="00676930" w:rsidRDefault="00676930" w:rsidP="00676930">
      <w:pPr>
        <w:jc w:val="both"/>
        <w:rPr>
          <w:rFonts w:asciiTheme="majorHAnsi" w:hAnsiTheme="majorHAnsi" w:cstheme="majorHAnsi"/>
        </w:rPr>
      </w:pPr>
      <w:r>
        <w:rPr>
          <w:rFonts w:asciiTheme="majorHAnsi" w:hAnsiTheme="majorHAnsi" w:cstheme="majorHAnsi"/>
          <w:b/>
        </w:rPr>
        <w:t>10.1.2.</w:t>
      </w:r>
      <w:r w:rsidRPr="001624A3">
        <w:rPr>
          <w:rFonts w:asciiTheme="majorHAnsi" w:hAnsiTheme="majorHAnsi" w:cstheme="majorHAnsi"/>
        </w:rPr>
        <w:t xml:space="preserve"> verificar minuciosamente, no prazo fixado, a conformidade dos bens recebidos provisoriamente com as especificações constantes do Edital e da proposta, para fins de aceitação e recebimento definitivo; </w:t>
      </w:r>
    </w:p>
    <w:p w14:paraId="2F88FD40" w14:textId="77777777" w:rsidR="00676930" w:rsidRDefault="00676930" w:rsidP="00676930">
      <w:pPr>
        <w:jc w:val="both"/>
        <w:rPr>
          <w:rFonts w:asciiTheme="majorHAnsi" w:hAnsiTheme="majorHAnsi" w:cstheme="majorHAnsi"/>
        </w:rPr>
      </w:pPr>
      <w:r>
        <w:rPr>
          <w:rFonts w:asciiTheme="majorHAnsi" w:hAnsiTheme="majorHAnsi" w:cstheme="majorHAnsi"/>
          <w:b/>
        </w:rPr>
        <w:t>10.1.3.</w:t>
      </w:r>
      <w:r w:rsidRPr="001624A3">
        <w:rPr>
          <w:rFonts w:asciiTheme="majorHAnsi" w:hAnsiTheme="majorHAnsi" w:cstheme="majorHAnsi"/>
        </w:rPr>
        <w:t xml:space="preserve"> comunicar à </w:t>
      </w:r>
      <w:r>
        <w:rPr>
          <w:rFonts w:asciiTheme="majorHAnsi" w:hAnsiTheme="majorHAnsi" w:cstheme="majorHAnsi"/>
        </w:rPr>
        <w:t>Credenciado</w:t>
      </w:r>
      <w:r w:rsidRPr="001624A3">
        <w:rPr>
          <w:rFonts w:asciiTheme="majorHAnsi" w:hAnsiTheme="majorHAnsi" w:cstheme="majorHAnsi"/>
        </w:rPr>
        <w:t>, por escrito, sobre imperfeições, falhas ou irregularidades verificadas no objeto fornecido, para que seja substituído, reparado ou corrigido;</w:t>
      </w:r>
    </w:p>
    <w:p w14:paraId="35685DC3" w14:textId="77777777" w:rsidR="00676930" w:rsidRDefault="00676930" w:rsidP="00676930">
      <w:pPr>
        <w:jc w:val="both"/>
        <w:rPr>
          <w:rFonts w:asciiTheme="majorHAnsi" w:hAnsiTheme="majorHAnsi" w:cstheme="majorHAnsi"/>
        </w:rPr>
      </w:pPr>
      <w:r>
        <w:rPr>
          <w:rFonts w:asciiTheme="majorHAnsi" w:hAnsiTheme="majorHAnsi" w:cstheme="majorHAnsi"/>
          <w:b/>
        </w:rPr>
        <w:t>10.1.4.</w:t>
      </w:r>
      <w:r w:rsidRPr="001624A3">
        <w:rPr>
          <w:rFonts w:asciiTheme="majorHAnsi" w:hAnsiTheme="majorHAnsi" w:cstheme="majorHAnsi"/>
        </w:rPr>
        <w:t xml:space="preserve"> acompanhar e fiscalizar o cumprimento das obrigações da </w:t>
      </w:r>
      <w:r>
        <w:rPr>
          <w:rFonts w:asciiTheme="majorHAnsi" w:hAnsiTheme="majorHAnsi" w:cstheme="majorHAnsi"/>
        </w:rPr>
        <w:t>Credenciado</w:t>
      </w:r>
      <w:r w:rsidRPr="001624A3">
        <w:rPr>
          <w:rFonts w:asciiTheme="majorHAnsi" w:hAnsiTheme="majorHAnsi" w:cstheme="majorHAnsi"/>
        </w:rPr>
        <w:t xml:space="preserve">, através de comissão/servidor especialmente designado; e </w:t>
      </w:r>
    </w:p>
    <w:p w14:paraId="7FE1CFB0" w14:textId="77777777" w:rsidR="00676930" w:rsidRDefault="00676930" w:rsidP="00676930">
      <w:pPr>
        <w:jc w:val="both"/>
        <w:rPr>
          <w:rFonts w:asciiTheme="majorHAnsi" w:hAnsiTheme="majorHAnsi" w:cstheme="majorHAnsi"/>
        </w:rPr>
      </w:pPr>
      <w:r>
        <w:rPr>
          <w:rFonts w:asciiTheme="majorHAnsi" w:hAnsiTheme="majorHAnsi" w:cstheme="majorHAnsi"/>
          <w:b/>
        </w:rPr>
        <w:t>10.1.5.</w:t>
      </w:r>
      <w:r w:rsidRPr="001624A3">
        <w:rPr>
          <w:rFonts w:asciiTheme="majorHAnsi" w:hAnsiTheme="majorHAnsi" w:cstheme="majorHAnsi"/>
        </w:rPr>
        <w:t xml:space="preserve"> efetuar o pagamento à </w:t>
      </w:r>
      <w:r>
        <w:rPr>
          <w:rFonts w:asciiTheme="majorHAnsi" w:hAnsiTheme="majorHAnsi" w:cstheme="majorHAnsi"/>
        </w:rPr>
        <w:t>Credenciado</w:t>
      </w:r>
      <w:r w:rsidRPr="001624A3">
        <w:rPr>
          <w:rFonts w:asciiTheme="majorHAnsi" w:hAnsiTheme="majorHAnsi" w:cstheme="majorHAnsi"/>
        </w:rPr>
        <w:t xml:space="preserve"> no valor correspondente ao fornecimento do objeto, no prazo e forma estabelecidos no Edital e seus anexos; </w:t>
      </w:r>
    </w:p>
    <w:p w14:paraId="14E98894" w14:textId="77777777" w:rsidR="00676930" w:rsidRPr="001624A3" w:rsidRDefault="00676930" w:rsidP="00676930">
      <w:pPr>
        <w:jc w:val="both"/>
        <w:rPr>
          <w:rFonts w:asciiTheme="majorHAnsi" w:hAnsiTheme="majorHAnsi" w:cstheme="majorHAnsi"/>
          <w:sz w:val="20"/>
          <w:szCs w:val="20"/>
        </w:rPr>
      </w:pPr>
      <w:r>
        <w:rPr>
          <w:rFonts w:asciiTheme="majorHAnsi" w:hAnsiTheme="majorHAnsi" w:cstheme="majorHAnsi"/>
          <w:b/>
        </w:rPr>
        <w:t>10.1.6.</w:t>
      </w:r>
      <w:r w:rsidRPr="001624A3">
        <w:rPr>
          <w:rFonts w:asciiTheme="majorHAnsi" w:hAnsiTheme="majorHAnsi" w:cstheme="majorHAnsi"/>
        </w:rPr>
        <w:t xml:space="preserve"> A Administração não responderá por quaisquer compromissos assumidos pela </w:t>
      </w:r>
      <w:r>
        <w:rPr>
          <w:rFonts w:asciiTheme="majorHAnsi" w:hAnsiTheme="majorHAnsi" w:cstheme="majorHAnsi"/>
        </w:rPr>
        <w:t>Credenciado</w:t>
      </w:r>
      <w:r w:rsidRPr="001624A3">
        <w:rPr>
          <w:rFonts w:asciiTheme="majorHAnsi" w:hAnsiTheme="majorHAnsi" w:cstheme="majorHAnsi"/>
        </w:rPr>
        <w:t xml:space="preserve"> com terceiros, ainda que vinculados à execução do presente Termo de Contrato, bem como por qualquer dano causado a terceiros em decorrência de ato da </w:t>
      </w:r>
      <w:r>
        <w:rPr>
          <w:rFonts w:asciiTheme="majorHAnsi" w:hAnsiTheme="majorHAnsi" w:cstheme="majorHAnsi"/>
        </w:rPr>
        <w:t>Credenciado</w:t>
      </w:r>
      <w:r w:rsidRPr="001624A3">
        <w:rPr>
          <w:rFonts w:asciiTheme="majorHAnsi" w:hAnsiTheme="majorHAnsi" w:cstheme="majorHAnsi"/>
        </w:rPr>
        <w:t>, de seus empregados, prepostos ou subordinados.</w:t>
      </w:r>
    </w:p>
    <w:p w14:paraId="5E295022"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10.2. </w:t>
      </w:r>
      <w:r>
        <w:rPr>
          <w:rFonts w:asciiTheme="majorHAnsi" w:hAnsiTheme="majorHAnsi" w:cstheme="majorHAnsi"/>
        </w:rPr>
        <w:t>São obrigações do</w:t>
      </w:r>
      <w:r w:rsidRPr="001624A3">
        <w:rPr>
          <w:rFonts w:asciiTheme="majorHAnsi" w:hAnsiTheme="majorHAnsi" w:cstheme="majorHAnsi"/>
        </w:rPr>
        <w:t xml:space="preserve"> C</w:t>
      </w:r>
      <w:r>
        <w:rPr>
          <w:rFonts w:asciiTheme="majorHAnsi" w:hAnsiTheme="majorHAnsi" w:cstheme="majorHAnsi"/>
        </w:rPr>
        <w:t>redenciado</w:t>
      </w:r>
      <w:r w:rsidRPr="001624A3">
        <w:rPr>
          <w:rFonts w:asciiTheme="majorHAnsi" w:hAnsiTheme="majorHAnsi" w:cstheme="majorHAnsi"/>
        </w:rPr>
        <w:t>:</w:t>
      </w:r>
    </w:p>
    <w:p w14:paraId="71F4154B" w14:textId="77777777" w:rsidR="00676930" w:rsidRDefault="00676930" w:rsidP="00676930">
      <w:pPr>
        <w:jc w:val="both"/>
        <w:rPr>
          <w:rFonts w:asciiTheme="majorHAnsi" w:hAnsiTheme="majorHAnsi" w:cstheme="majorHAnsi"/>
        </w:rPr>
      </w:pPr>
      <w:r>
        <w:rPr>
          <w:rFonts w:asciiTheme="majorHAnsi" w:hAnsiTheme="majorHAnsi" w:cstheme="majorHAnsi"/>
          <w:b/>
        </w:rPr>
        <w:t xml:space="preserve">10.2.1. </w:t>
      </w:r>
      <w:r w:rsidRPr="0039084E">
        <w:rPr>
          <w:rFonts w:asciiTheme="majorHAnsi" w:hAnsiTheme="majorHAnsi" w:cstheme="majorHAnsi"/>
        </w:rPr>
        <w:t xml:space="preserve">A </w:t>
      </w:r>
      <w:r>
        <w:rPr>
          <w:rFonts w:asciiTheme="majorHAnsi" w:hAnsiTheme="majorHAnsi" w:cstheme="majorHAnsi"/>
        </w:rPr>
        <w:t>Credenciada</w:t>
      </w:r>
      <w:r w:rsidRPr="0039084E">
        <w:rPr>
          <w:rFonts w:asciiTheme="majorHAnsi" w:hAnsiTheme="majorHAnsi" w:cstheme="majorHAnsi"/>
        </w:rPr>
        <w:t xml:space="preserve"> deve cumprir todas as obrigações constantes no Edital, seus anexos e sua proposta, assumindo como exclusivamente seus os riscos e as despesas decorrentes da boa e perfeita execução do objeto e, ainda: </w:t>
      </w:r>
    </w:p>
    <w:p w14:paraId="3BE1E27F" w14:textId="77777777" w:rsidR="00676930" w:rsidRDefault="00676930" w:rsidP="00676930">
      <w:pPr>
        <w:jc w:val="both"/>
        <w:rPr>
          <w:rFonts w:asciiTheme="majorHAnsi" w:hAnsiTheme="majorHAnsi" w:cstheme="majorHAnsi"/>
        </w:rPr>
      </w:pPr>
      <w:r>
        <w:rPr>
          <w:rFonts w:asciiTheme="majorHAnsi" w:hAnsiTheme="majorHAnsi" w:cstheme="majorHAnsi"/>
          <w:b/>
        </w:rPr>
        <w:t>10.2.1.1</w:t>
      </w:r>
      <w:r w:rsidRPr="0039084E">
        <w:rPr>
          <w:rFonts w:asciiTheme="majorHAnsi" w:hAnsiTheme="majorHAnsi" w:cstheme="majorHAnsi"/>
        </w:rPr>
        <w:t xml:space="preserve">. 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 </w:t>
      </w:r>
    </w:p>
    <w:p w14:paraId="63BAEC8A" w14:textId="77777777" w:rsidR="00676930" w:rsidRDefault="00676930" w:rsidP="00676930">
      <w:pPr>
        <w:jc w:val="both"/>
        <w:rPr>
          <w:rFonts w:asciiTheme="majorHAnsi" w:hAnsiTheme="majorHAnsi" w:cstheme="majorHAnsi"/>
        </w:rPr>
      </w:pPr>
      <w:r>
        <w:rPr>
          <w:rFonts w:asciiTheme="majorHAnsi" w:hAnsiTheme="majorHAnsi" w:cstheme="majorHAnsi"/>
          <w:b/>
        </w:rPr>
        <w:t>10.2.1.2</w:t>
      </w:r>
      <w:r w:rsidRPr="0039084E">
        <w:rPr>
          <w:rFonts w:asciiTheme="majorHAnsi" w:hAnsiTheme="majorHAnsi" w:cstheme="majorHAnsi"/>
        </w:rPr>
        <w:t xml:space="preserve">. responsabilizar-se pelos vícios e danos decorrentes do objeto, de acordo com os artigos 12,13 e 17 a 27, do Código de Defesa do Consumidor (Lei nº 8.078, de 1990); </w:t>
      </w:r>
    </w:p>
    <w:p w14:paraId="15115223" w14:textId="77777777" w:rsidR="00676930" w:rsidRDefault="00676930" w:rsidP="00676930">
      <w:pPr>
        <w:jc w:val="both"/>
        <w:rPr>
          <w:rFonts w:asciiTheme="majorHAnsi" w:hAnsiTheme="majorHAnsi" w:cstheme="majorHAnsi"/>
        </w:rPr>
      </w:pPr>
      <w:r>
        <w:rPr>
          <w:rFonts w:asciiTheme="majorHAnsi" w:hAnsiTheme="majorHAnsi" w:cstheme="majorHAnsi"/>
          <w:b/>
        </w:rPr>
        <w:t>10.2.1.3</w:t>
      </w:r>
      <w:r w:rsidRPr="0039084E">
        <w:rPr>
          <w:rFonts w:asciiTheme="majorHAnsi" w:hAnsiTheme="majorHAnsi" w:cstheme="majorHAnsi"/>
        </w:rPr>
        <w:t xml:space="preserve">. substituir, reparar ou corrigir, às suas expensas, no prazo fixado neste Termo de Referência, o objeto com avarias ou defeitos; </w:t>
      </w:r>
    </w:p>
    <w:p w14:paraId="5488C0AF" w14:textId="77777777" w:rsidR="00676930" w:rsidRDefault="00676930" w:rsidP="00676930">
      <w:pPr>
        <w:jc w:val="both"/>
        <w:rPr>
          <w:rFonts w:asciiTheme="majorHAnsi" w:hAnsiTheme="majorHAnsi" w:cstheme="majorHAnsi"/>
        </w:rPr>
      </w:pPr>
      <w:r>
        <w:rPr>
          <w:rFonts w:asciiTheme="majorHAnsi" w:hAnsiTheme="majorHAnsi" w:cstheme="majorHAnsi"/>
          <w:b/>
        </w:rPr>
        <w:t>10.2.1.4.</w:t>
      </w:r>
      <w:r w:rsidRPr="0039084E">
        <w:rPr>
          <w:rFonts w:asciiTheme="majorHAnsi" w:hAnsiTheme="majorHAnsi" w:cstheme="majorHAnsi"/>
        </w:rPr>
        <w:t xml:space="preserve"> comunicar à Contratante, no prazo máximo de 24 (vinte e quatro) horas que antecede a data da entrega, os motivos que impossibilitem o cumprimento do prazo previsto, com a devida comprovação; </w:t>
      </w:r>
    </w:p>
    <w:p w14:paraId="1D54EDB7" w14:textId="711BE70C" w:rsidR="00676930" w:rsidRDefault="00676930" w:rsidP="00676930">
      <w:pPr>
        <w:jc w:val="both"/>
        <w:rPr>
          <w:rFonts w:asciiTheme="majorHAnsi" w:hAnsiTheme="majorHAnsi" w:cstheme="majorHAnsi"/>
        </w:rPr>
      </w:pPr>
      <w:r>
        <w:rPr>
          <w:rFonts w:asciiTheme="majorHAnsi" w:hAnsiTheme="majorHAnsi" w:cstheme="majorHAnsi"/>
          <w:b/>
        </w:rPr>
        <w:t>10.2.1.5</w:t>
      </w:r>
      <w:r w:rsidRPr="0039084E">
        <w:rPr>
          <w:rFonts w:asciiTheme="majorHAnsi" w:hAnsiTheme="majorHAnsi" w:cstheme="majorHAnsi"/>
        </w:rPr>
        <w:t>. manter, durante toda a execução do contrato, em compatibilidade com as obrigações assumidas, todas as condições de habili</w:t>
      </w:r>
      <w:r w:rsidR="00CD7292">
        <w:rPr>
          <w:rFonts w:asciiTheme="majorHAnsi" w:hAnsiTheme="majorHAnsi" w:cstheme="majorHAnsi"/>
        </w:rPr>
        <w:t>tação e qualificação exigidas neste credenciamento</w:t>
      </w:r>
      <w:r w:rsidR="005F0DEC">
        <w:rPr>
          <w:rFonts w:asciiTheme="majorHAnsi" w:hAnsiTheme="majorHAnsi" w:cstheme="majorHAnsi"/>
        </w:rPr>
        <w:t>.</w:t>
      </w:r>
    </w:p>
    <w:p w14:paraId="5E304DC9" w14:textId="77777777" w:rsidR="00676930" w:rsidRDefault="00676930" w:rsidP="00676930">
      <w:pPr>
        <w:pStyle w:val="Nivel010"/>
        <w:numPr>
          <w:ilvl w:val="0"/>
          <w:numId w:val="0"/>
        </w:numPr>
        <w:shd w:val="clear" w:color="auto" w:fill="C5E0B3"/>
        <w:spacing w:before="0"/>
        <w:rPr>
          <w:rFonts w:ascii="Calibri Light" w:hAnsi="Calibri Light" w:cs="Calibri Light"/>
          <w:b/>
          <w:color w:val="auto"/>
          <w:sz w:val="20"/>
          <w:szCs w:val="20"/>
        </w:rPr>
      </w:pPr>
      <w:r>
        <w:rPr>
          <w:rFonts w:ascii="Calibri Light" w:hAnsi="Calibri Light" w:cs="Calibri Light"/>
          <w:b/>
          <w:color w:val="auto"/>
          <w:sz w:val="20"/>
          <w:szCs w:val="20"/>
        </w:rPr>
        <w:t>11. CLÁUSULA DÉCIMA PRIMEIRA – SANÇÕES ADMINISTRATIVAS.</w:t>
      </w:r>
    </w:p>
    <w:p w14:paraId="7E24FCB8" w14:textId="7BCC8460" w:rsidR="00676930" w:rsidRPr="00967D69" w:rsidRDefault="00676930" w:rsidP="00676930">
      <w:pPr>
        <w:jc w:val="both"/>
        <w:rPr>
          <w:rFonts w:asciiTheme="majorHAnsi" w:hAnsiTheme="majorHAnsi" w:cstheme="majorHAnsi"/>
          <w:b/>
          <w:sz w:val="20"/>
          <w:szCs w:val="20"/>
        </w:rPr>
      </w:pPr>
      <w:r w:rsidRPr="00967D69">
        <w:rPr>
          <w:rFonts w:asciiTheme="majorHAnsi" w:hAnsiTheme="majorHAnsi" w:cstheme="majorHAnsi"/>
          <w:b/>
        </w:rPr>
        <w:t>11.1.</w:t>
      </w:r>
      <w:r>
        <w:rPr>
          <w:rFonts w:asciiTheme="majorHAnsi" w:hAnsiTheme="majorHAnsi" w:cstheme="majorHAnsi"/>
        </w:rPr>
        <w:t xml:space="preserve"> Caso o Credenciado </w:t>
      </w:r>
      <w:r w:rsidRPr="00967D69">
        <w:rPr>
          <w:rFonts w:asciiTheme="majorHAnsi" w:hAnsiTheme="majorHAnsi" w:cstheme="majorHAnsi"/>
        </w:rPr>
        <w:t xml:space="preserve">incorra </w:t>
      </w:r>
      <w:r>
        <w:rPr>
          <w:rFonts w:asciiTheme="majorHAnsi" w:hAnsiTheme="majorHAnsi" w:cstheme="majorHAnsi"/>
        </w:rPr>
        <w:t>em infrações sujeita</w:t>
      </w:r>
      <w:r w:rsidRPr="00967D69">
        <w:rPr>
          <w:rFonts w:asciiTheme="majorHAnsi" w:hAnsiTheme="majorHAnsi" w:cstheme="majorHAnsi"/>
        </w:rPr>
        <w:t>-se às sanções administrativas previstas no art. 156 da Lei Federal nº 14.133, de 2021, sem prejuízo de eventuais implicações penais nos termos do que prevê o Capítulo II-B do Título XI do Código Penal</w:t>
      </w:r>
      <w:r w:rsidR="00D655E3">
        <w:rPr>
          <w:rFonts w:asciiTheme="majorHAnsi" w:hAnsiTheme="majorHAnsi" w:cstheme="majorHAnsi"/>
        </w:rPr>
        <w:t>.</w:t>
      </w:r>
    </w:p>
    <w:p w14:paraId="6C0023D7" w14:textId="77777777" w:rsidR="00676930" w:rsidRDefault="00676930" w:rsidP="00676930">
      <w:pPr>
        <w:jc w:val="both"/>
        <w:rPr>
          <w:rFonts w:ascii="Calibri Light" w:hAnsi="Calibri Light" w:cs="Calibri Light"/>
          <w:b/>
          <w:sz w:val="20"/>
          <w:szCs w:val="20"/>
        </w:rPr>
      </w:pPr>
    </w:p>
    <w:p w14:paraId="5C6BD8D4" w14:textId="77777777" w:rsidR="00676930" w:rsidRDefault="00676930" w:rsidP="00676930">
      <w:pPr>
        <w:pStyle w:val="Nivel010"/>
        <w:numPr>
          <w:ilvl w:val="0"/>
          <w:numId w:val="0"/>
        </w:numPr>
        <w:shd w:val="clear" w:color="auto" w:fill="C5E0B3"/>
        <w:spacing w:before="0"/>
        <w:rPr>
          <w:rFonts w:ascii="Calibri Light" w:hAnsi="Calibri Light" w:cs="Calibri Light"/>
          <w:b/>
          <w:color w:val="auto"/>
          <w:sz w:val="20"/>
          <w:szCs w:val="20"/>
        </w:rPr>
      </w:pPr>
      <w:r>
        <w:rPr>
          <w:rFonts w:ascii="Calibri Light" w:hAnsi="Calibri Light" w:cs="Calibri Light"/>
          <w:b/>
          <w:color w:val="auto"/>
          <w:sz w:val="20"/>
          <w:szCs w:val="20"/>
        </w:rPr>
        <w:t>12. CLÁUSULA DÉCIMA SEGUNDA – RESCISÃO.</w:t>
      </w:r>
    </w:p>
    <w:p w14:paraId="306A223F" w14:textId="77777777" w:rsidR="00676930" w:rsidRDefault="00676930" w:rsidP="00676930">
      <w:pPr>
        <w:pStyle w:val="PargrafodaLista"/>
        <w:widowControl/>
        <w:numPr>
          <w:ilvl w:val="1"/>
          <w:numId w:val="43"/>
        </w:numPr>
        <w:tabs>
          <w:tab w:val="left" w:pos="142"/>
          <w:tab w:val="left" w:pos="567"/>
        </w:tabs>
        <w:autoSpaceDE/>
        <w:autoSpaceDN/>
        <w:adjustRightInd/>
        <w:ind w:left="0" w:firstLine="0"/>
        <w:contextualSpacing/>
        <w:rPr>
          <w:rFonts w:ascii="Calibri Light" w:hAnsi="Calibri Light" w:cs="Calibri Light"/>
          <w:b/>
          <w:sz w:val="20"/>
          <w:szCs w:val="20"/>
        </w:rPr>
      </w:pPr>
      <w:r>
        <w:rPr>
          <w:rFonts w:ascii="Calibri Light" w:hAnsi="Calibri Light" w:cs="Calibri Light"/>
          <w:b/>
          <w:sz w:val="20"/>
          <w:szCs w:val="20"/>
        </w:rPr>
        <w:t>O PRESENTE TERMO DE CREDENCIAMENTO PODERÁ SER RESCINDIDO:</w:t>
      </w:r>
    </w:p>
    <w:p w14:paraId="72B08D92" w14:textId="77777777" w:rsidR="00676930" w:rsidRDefault="00676930" w:rsidP="00676930">
      <w:pPr>
        <w:pStyle w:val="PargrafodaLista"/>
        <w:widowControl/>
        <w:numPr>
          <w:ilvl w:val="2"/>
          <w:numId w:val="43"/>
        </w:numPr>
        <w:tabs>
          <w:tab w:val="left" w:pos="567"/>
        </w:tabs>
        <w:autoSpaceDE/>
        <w:autoSpaceDN/>
        <w:adjustRightInd/>
        <w:ind w:left="0" w:firstLine="0"/>
        <w:contextualSpacing/>
        <w:rPr>
          <w:rFonts w:ascii="Calibri Light" w:hAnsi="Calibri Light" w:cs="Calibri Light"/>
          <w:sz w:val="20"/>
          <w:szCs w:val="20"/>
        </w:rPr>
      </w:pPr>
      <w:r>
        <w:rPr>
          <w:rFonts w:ascii="Calibri Light" w:hAnsi="Calibri Light" w:cs="Calibri Light"/>
          <w:sz w:val="20"/>
          <w:szCs w:val="20"/>
        </w:rPr>
        <w:t xml:space="preserve">Por ato unilateral e escrito da Administração, nas situações previstas nos Artigos 137 ao 139 da Lei Federal nº 14.133, de 2021, sem prejuízo da aplicação das sanções previstas no Termo de Referência, anexo ao Edital; </w:t>
      </w:r>
    </w:p>
    <w:p w14:paraId="7A340D33" w14:textId="77777777" w:rsidR="00676930" w:rsidRDefault="00676930" w:rsidP="00676930">
      <w:pPr>
        <w:widowControl/>
        <w:numPr>
          <w:ilvl w:val="1"/>
          <w:numId w:val="43"/>
        </w:numPr>
        <w:tabs>
          <w:tab w:val="left" w:pos="567"/>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Os casos de rescisão contratual serão formalmente motivados, assegurando-se à CONTRATADA o direito à prévia e ampla defesa.</w:t>
      </w:r>
    </w:p>
    <w:p w14:paraId="39EB64C6" w14:textId="77777777" w:rsidR="00676930" w:rsidRDefault="00676930" w:rsidP="00676930">
      <w:pPr>
        <w:widowControl/>
        <w:numPr>
          <w:ilvl w:val="1"/>
          <w:numId w:val="43"/>
        </w:numPr>
        <w:tabs>
          <w:tab w:val="left" w:pos="567"/>
        </w:tabs>
        <w:autoSpaceDE/>
        <w:autoSpaceDN/>
        <w:adjustRightInd/>
        <w:ind w:left="0" w:firstLine="0"/>
        <w:jc w:val="both"/>
        <w:rPr>
          <w:rFonts w:ascii="Calibri Light" w:hAnsi="Calibri Light" w:cs="Calibri Light"/>
          <w:b/>
          <w:sz w:val="20"/>
          <w:szCs w:val="20"/>
        </w:rPr>
      </w:pPr>
      <w:r>
        <w:rPr>
          <w:rFonts w:ascii="Calibri Light" w:hAnsi="Calibri Light" w:cs="Calibri Light"/>
          <w:b/>
          <w:sz w:val="20"/>
          <w:szCs w:val="20"/>
        </w:rPr>
        <w:t>O TERMO DE RESCISÃO SERÁ PRECEDIDO DE RELATÓRIO INDICATIVO DOS SEGUINTES ASPECTOS, CONFORME O CASO:</w:t>
      </w:r>
    </w:p>
    <w:p w14:paraId="1685D487" w14:textId="77777777" w:rsidR="00676930" w:rsidRDefault="00676930" w:rsidP="00676930">
      <w:pPr>
        <w:widowControl/>
        <w:numPr>
          <w:ilvl w:val="2"/>
          <w:numId w:val="43"/>
        </w:numPr>
        <w:tabs>
          <w:tab w:val="left" w:pos="567"/>
          <w:tab w:val="left" w:pos="709"/>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Balanço dos eventos contratuais já cumpridos ou parcialmente cumpridos;</w:t>
      </w:r>
    </w:p>
    <w:p w14:paraId="2736F54B" w14:textId="77777777" w:rsidR="00676930" w:rsidRDefault="00676930" w:rsidP="00676930">
      <w:pPr>
        <w:widowControl/>
        <w:numPr>
          <w:ilvl w:val="2"/>
          <w:numId w:val="43"/>
        </w:numPr>
        <w:tabs>
          <w:tab w:val="left" w:pos="567"/>
          <w:tab w:val="left" w:pos="709"/>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Relação dos pagamentos já efetuados e ainda devidos;</w:t>
      </w:r>
    </w:p>
    <w:p w14:paraId="026D0535" w14:textId="77777777" w:rsidR="00676930" w:rsidRDefault="00676930" w:rsidP="00676930">
      <w:pPr>
        <w:widowControl/>
        <w:numPr>
          <w:ilvl w:val="2"/>
          <w:numId w:val="43"/>
        </w:numPr>
        <w:tabs>
          <w:tab w:val="left" w:pos="567"/>
          <w:tab w:val="left" w:pos="709"/>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Indenizações e multas.</w:t>
      </w:r>
    </w:p>
    <w:p w14:paraId="2B6D7641" w14:textId="77777777" w:rsidR="00676930" w:rsidRDefault="00676930" w:rsidP="00676930">
      <w:pPr>
        <w:pStyle w:val="Nivel010"/>
        <w:numPr>
          <w:ilvl w:val="0"/>
          <w:numId w:val="43"/>
        </w:numPr>
        <w:shd w:val="clear" w:color="auto" w:fill="C5E0B3"/>
        <w:tabs>
          <w:tab w:val="clear" w:pos="567"/>
          <w:tab w:val="num" w:pos="360"/>
          <w:tab w:val="left" w:pos="426"/>
        </w:tabs>
        <w:spacing w:before="0"/>
        <w:ind w:left="0" w:firstLine="0"/>
        <w:rPr>
          <w:rFonts w:ascii="Calibri Light" w:hAnsi="Calibri Light" w:cs="Calibri Light"/>
          <w:b/>
          <w:color w:val="auto"/>
          <w:sz w:val="20"/>
          <w:szCs w:val="20"/>
        </w:rPr>
      </w:pPr>
      <w:r>
        <w:rPr>
          <w:rFonts w:ascii="Calibri Light" w:hAnsi="Calibri Light" w:cs="Calibri Light"/>
          <w:b/>
          <w:color w:val="auto"/>
          <w:sz w:val="20"/>
          <w:szCs w:val="20"/>
        </w:rPr>
        <w:lastRenderedPageBreak/>
        <w:t>CLÁUSULA DÉCIMA TERCEIRA – ALTERAÇÕES.</w:t>
      </w:r>
    </w:p>
    <w:p w14:paraId="215E77B4" w14:textId="2FA8A404" w:rsidR="00676930" w:rsidRDefault="00676930" w:rsidP="00676930">
      <w:pPr>
        <w:widowControl/>
        <w:numPr>
          <w:ilvl w:val="1"/>
          <w:numId w:val="43"/>
        </w:numPr>
        <w:tabs>
          <w:tab w:val="left" w:pos="567"/>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 xml:space="preserve">Eventuais alterações contratuais reger-se-ão pela disciplina dos </w:t>
      </w:r>
      <w:proofErr w:type="spellStart"/>
      <w:r w:rsidR="00D655E3">
        <w:rPr>
          <w:rFonts w:ascii="Calibri Light" w:hAnsi="Calibri Light" w:cs="Calibri Light"/>
          <w:sz w:val="20"/>
          <w:szCs w:val="20"/>
        </w:rPr>
        <w:t>A</w:t>
      </w:r>
      <w:r>
        <w:rPr>
          <w:rFonts w:ascii="Calibri Light" w:hAnsi="Calibri Light" w:cs="Calibri Light"/>
          <w:sz w:val="20"/>
          <w:szCs w:val="20"/>
        </w:rPr>
        <w:t>rts</w:t>
      </w:r>
      <w:proofErr w:type="spellEnd"/>
      <w:r>
        <w:rPr>
          <w:rFonts w:ascii="Calibri Light" w:hAnsi="Calibri Light" w:cs="Calibri Light"/>
          <w:sz w:val="20"/>
          <w:szCs w:val="20"/>
        </w:rPr>
        <w:t>. 124 ao 136 da Lei Federal nº 14.133, de 2021.</w:t>
      </w:r>
    </w:p>
    <w:p w14:paraId="402307F0" w14:textId="77777777" w:rsidR="00676930" w:rsidRDefault="00676930" w:rsidP="00676930">
      <w:pPr>
        <w:widowControl/>
        <w:numPr>
          <w:ilvl w:val="1"/>
          <w:numId w:val="43"/>
        </w:numPr>
        <w:tabs>
          <w:tab w:val="left" w:pos="567"/>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O Credenciado é obrigado a aceitar, nas mesmas condições contratuais, os acréscimos ou supressões que se fizerem necessários, até o limite de 25% (vinte e cinco por cento) do valor inicial atualizado do contrato.</w:t>
      </w:r>
    </w:p>
    <w:p w14:paraId="1AF449F9" w14:textId="77777777" w:rsidR="00676930" w:rsidRDefault="00676930" w:rsidP="00676930">
      <w:pPr>
        <w:widowControl/>
        <w:numPr>
          <w:ilvl w:val="1"/>
          <w:numId w:val="43"/>
        </w:numPr>
        <w:tabs>
          <w:tab w:val="left" w:pos="567"/>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As supressões resultantes de acordo celebrado entre as partes contratantes poderão exceder o limite de 25% (vinte e cinco por cento) do valor inicial atualizado do contrato.</w:t>
      </w:r>
    </w:p>
    <w:p w14:paraId="28C68962" w14:textId="77777777" w:rsidR="00676930" w:rsidRDefault="00676930" w:rsidP="00676930">
      <w:pPr>
        <w:pStyle w:val="Nivel010"/>
        <w:numPr>
          <w:ilvl w:val="0"/>
          <w:numId w:val="43"/>
        </w:numPr>
        <w:shd w:val="clear" w:color="auto" w:fill="C5E0B3"/>
        <w:tabs>
          <w:tab w:val="clear" w:pos="567"/>
          <w:tab w:val="num" w:pos="360"/>
          <w:tab w:val="left" w:pos="426"/>
        </w:tabs>
        <w:spacing w:before="0"/>
        <w:ind w:left="0" w:firstLine="0"/>
        <w:rPr>
          <w:rFonts w:ascii="Calibri Light" w:hAnsi="Calibri Light" w:cs="Calibri Light"/>
          <w:b/>
          <w:color w:val="auto"/>
          <w:sz w:val="20"/>
          <w:szCs w:val="20"/>
        </w:rPr>
      </w:pPr>
      <w:r>
        <w:rPr>
          <w:rFonts w:ascii="Calibri Light" w:hAnsi="Calibri Light" w:cs="Calibri Light"/>
          <w:b/>
          <w:color w:val="auto"/>
          <w:sz w:val="20"/>
          <w:szCs w:val="20"/>
        </w:rPr>
        <w:t>CLÁUSULA DÉCIMA QUARTA – DOS CASOS OMISSOS.</w:t>
      </w:r>
    </w:p>
    <w:p w14:paraId="639149B8" w14:textId="1F8ED653" w:rsidR="00676930" w:rsidRDefault="00676930" w:rsidP="00676930">
      <w:pPr>
        <w:widowControl/>
        <w:numPr>
          <w:ilvl w:val="1"/>
          <w:numId w:val="43"/>
        </w:numPr>
        <w:tabs>
          <w:tab w:val="left" w:pos="567"/>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Os casos omissos serão decididos pelo Município de Brejo do Cruz/PB, segundo as disposições contidas na Lei Federal nº 14.133, de 2021, e demais normas federais de licitações e contratos administrativos</w:t>
      </w:r>
      <w:r w:rsidR="00CD7292">
        <w:rPr>
          <w:rFonts w:ascii="Calibri Light" w:hAnsi="Calibri Light" w:cs="Calibri Light"/>
          <w:sz w:val="20"/>
          <w:szCs w:val="20"/>
        </w:rPr>
        <w:t>.</w:t>
      </w:r>
    </w:p>
    <w:p w14:paraId="57C5FEDE" w14:textId="77777777" w:rsidR="00676930" w:rsidRDefault="00676930" w:rsidP="00676930">
      <w:pPr>
        <w:tabs>
          <w:tab w:val="left" w:pos="426"/>
        </w:tabs>
        <w:jc w:val="both"/>
        <w:rPr>
          <w:rFonts w:ascii="Calibri Light" w:hAnsi="Calibri Light" w:cs="Calibri Light"/>
          <w:sz w:val="20"/>
          <w:szCs w:val="20"/>
        </w:rPr>
      </w:pPr>
    </w:p>
    <w:p w14:paraId="61CF817C" w14:textId="77777777" w:rsidR="00676930" w:rsidRDefault="00676930" w:rsidP="00676930">
      <w:pPr>
        <w:pStyle w:val="Nivel010"/>
        <w:numPr>
          <w:ilvl w:val="0"/>
          <w:numId w:val="43"/>
        </w:numPr>
        <w:shd w:val="clear" w:color="auto" w:fill="C5E0B3"/>
        <w:tabs>
          <w:tab w:val="clear" w:pos="567"/>
          <w:tab w:val="num" w:pos="360"/>
          <w:tab w:val="left" w:pos="426"/>
        </w:tabs>
        <w:spacing w:before="0"/>
        <w:ind w:left="0" w:firstLine="0"/>
        <w:rPr>
          <w:rFonts w:ascii="Calibri Light" w:hAnsi="Calibri Light" w:cs="Calibri Light"/>
          <w:b/>
          <w:color w:val="auto"/>
          <w:sz w:val="20"/>
          <w:szCs w:val="20"/>
        </w:rPr>
      </w:pPr>
      <w:r>
        <w:rPr>
          <w:rFonts w:ascii="Calibri Light" w:hAnsi="Calibri Light" w:cs="Calibri Light"/>
          <w:b/>
          <w:color w:val="auto"/>
          <w:sz w:val="20"/>
          <w:szCs w:val="20"/>
        </w:rPr>
        <w:t>CLÁUSULA DÉCIMA QUINTA – PUBLICAÇÃO.</w:t>
      </w:r>
    </w:p>
    <w:p w14:paraId="70A74F08" w14:textId="77777777" w:rsidR="00676930" w:rsidRDefault="00676930" w:rsidP="00676930">
      <w:pPr>
        <w:widowControl/>
        <w:numPr>
          <w:ilvl w:val="1"/>
          <w:numId w:val="43"/>
        </w:numPr>
        <w:tabs>
          <w:tab w:val="left" w:pos="567"/>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Incumbirá ao Município de Brejo do Cruz/PB providenciar a publicação deste instrumento, por extrato, nos Diários Oficiais e no PNCP, no prazo previsto na Lei Federal nº 14.133, de 2021.</w:t>
      </w:r>
    </w:p>
    <w:p w14:paraId="5D8FCFB4" w14:textId="77777777" w:rsidR="00676930" w:rsidRDefault="00676930" w:rsidP="00676930">
      <w:pPr>
        <w:tabs>
          <w:tab w:val="left" w:pos="567"/>
        </w:tabs>
        <w:jc w:val="both"/>
        <w:rPr>
          <w:rFonts w:ascii="Calibri Light" w:hAnsi="Calibri Light" w:cs="Calibri Light"/>
          <w:sz w:val="20"/>
          <w:szCs w:val="20"/>
        </w:rPr>
      </w:pPr>
    </w:p>
    <w:p w14:paraId="71201882" w14:textId="77777777" w:rsidR="00676930" w:rsidRDefault="00676930" w:rsidP="00676930">
      <w:pPr>
        <w:pStyle w:val="Nivel010"/>
        <w:numPr>
          <w:ilvl w:val="0"/>
          <w:numId w:val="43"/>
        </w:numPr>
        <w:shd w:val="clear" w:color="auto" w:fill="C5E0B3"/>
        <w:tabs>
          <w:tab w:val="clear" w:pos="567"/>
          <w:tab w:val="left" w:pos="284"/>
          <w:tab w:val="num" w:pos="360"/>
        </w:tabs>
        <w:spacing w:before="0"/>
        <w:ind w:left="0" w:firstLine="0"/>
        <w:rPr>
          <w:rFonts w:ascii="Calibri Light" w:hAnsi="Calibri Light" w:cs="Calibri Light"/>
          <w:b/>
          <w:color w:val="auto"/>
          <w:sz w:val="20"/>
          <w:szCs w:val="20"/>
        </w:rPr>
      </w:pPr>
      <w:r>
        <w:rPr>
          <w:rFonts w:ascii="Calibri Light" w:hAnsi="Calibri Light" w:cs="Calibri Light"/>
          <w:b/>
          <w:color w:val="auto"/>
          <w:sz w:val="20"/>
          <w:szCs w:val="20"/>
        </w:rPr>
        <w:t>CLÁUSULA DÉCIMA SEXTA – FORO.</w:t>
      </w:r>
    </w:p>
    <w:p w14:paraId="7759378C" w14:textId="77777777" w:rsidR="00676930" w:rsidRDefault="00676930" w:rsidP="00676930">
      <w:pPr>
        <w:widowControl/>
        <w:numPr>
          <w:ilvl w:val="1"/>
          <w:numId w:val="43"/>
        </w:numPr>
        <w:tabs>
          <w:tab w:val="left" w:pos="567"/>
        </w:tabs>
        <w:autoSpaceDE/>
        <w:autoSpaceDN/>
        <w:adjustRightInd/>
        <w:ind w:left="0" w:firstLine="0"/>
        <w:jc w:val="both"/>
        <w:rPr>
          <w:rFonts w:ascii="Calibri Light" w:hAnsi="Calibri Light" w:cs="Calibri Light"/>
          <w:sz w:val="20"/>
          <w:szCs w:val="20"/>
        </w:rPr>
      </w:pPr>
      <w:r>
        <w:rPr>
          <w:rFonts w:ascii="Calibri Light" w:hAnsi="Calibri Light" w:cs="Calibri Light"/>
          <w:sz w:val="20"/>
          <w:szCs w:val="20"/>
        </w:rPr>
        <w:t>É eleito o Foro da Comarca de Catolé do Rocha/PB para dirimir os litígios que decorrerem da execução deste Termo de Credenciamento que não possam ser compostos pela conciliação, conforme §1º do Art. 92 da Lei Federal nº 14.133/21.</w:t>
      </w:r>
    </w:p>
    <w:p w14:paraId="34B4EDAC" w14:textId="77777777" w:rsidR="00676930" w:rsidRPr="00721E45" w:rsidRDefault="00676930" w:rsidP="00676930">
      <w:pPr>
        <w:pStyle w:val="PargrafodaLista"/>
        <w:widowControl/>
        <w:numPr>
          <w:ilvl w:val="1"/>
          <w:numId w:val="43"/>
        </w:numPr>
        <w:autoSpaceDE/>
        <w:autoSpaceDN/>
        <w:adjustRightInd/>
        <w:spacing w:after="160" w:line="259" w:lineRule="auto"/>
        <w:ind w:left="0" w:firstLine="0"/>
        <w:contextualSpacing/>
        <w:rPr>
          <w:rFonts w:ascii="Calibri Light" w:hAnsi="Calibri Light" w:cs="Calibri Light"/>
          <w:sz w:val="20"/>
          <w:szCs w:val="20"/>
        </w:rPr>
      </w:pPr>
      <w:r w:rsidRPr="00721E45">
        <w:rPr>
          <w:rFonts w:ascii="Calibri Light" w:hAnsi="Calibri Light" w:cs="Calibri Light"/>
          <w:sz w:val="20"/>
          <w:szCs w:val="20"/>
        </w:rPr>
        <w:t xml:space="preserve">Para firmeza e validade do pactuado, o presente Termo de Contrato foi lavrado em duas (duas) vias de igual teor, que, depois de lido e achado em ordem, vai assinado pelos contraentes. </w:t>
      </w:r>
    </w:p>
    <w:p w14:paraId="1C0EA40C" w14:textId="77777777" w:rsidR="00676930" w:rsidRDefault="00676930" w:rsidP="00676930">
      <w:pPr>
        <w:spacing w:before="100" w:beforeAutospacing="1" w:after="100" w:afterAutospacing="1"/>
        <w:rPr>
          <w:rFonts w:asciiTheme="majorHAnsi" w:eastAsia="Times New Roman" w:hAnsiTheme="majorHAnsi" w:cstheme="majorHAnsi"/>
          <w:sz w:val="20"/>
          <w:szCs w:val="20"/>
        </w:rPr>
      </w:pPr>
      <w:r w:rsidRPr="00816DA4">
        <w:rPr>
          <w:rFonts w:asciiTheme="majorHAnsi" w:eastAsia="Times New Roman" w:hAnsiTheme="majorHAnsi" w:cstheme="majorHAnsi"/>
          <w:sz w:val="20"/>
          <w:szCs w:val="20"/>
        </w:rPr>
        <w:t>E, por estarem assim justos e acertados, firmam o presente Termo de Credenciamento em 02 (três) vias de igual teor e forma.</w:t>
      </w:r>
    </w:p>
    <w:p w14:paraId="78B81B8D" w14:textId="77777777" w:rsidR="00676930" w:rsidRPr="009F04D3" w:rsidRDefault="00676930" w:rsidP="00676930">
      <w:pPr>
        <w:spacing w:before="100" w:beforeAutospacing="1" w:after="100" w:afterAutospacing="1"/>
        <w:jc w:val="right"/>
        <w:rPr>
          <w:rFonts w:asciiTheme="majorHAnsi" w:eastAsia="Times New Roman" w:hAnsiTheme="majorHAnsi" w:cstheme="majorHAnsi"/>
          <w:sz w:val="20"/>
          <w:szCs w:val="20"/>
        </w:rPr>
      </w:pPr>
      <w:r w:rsidRPr="009F04D3">
        <w:rPr>
          <w:rFonts w:asciiTheme="majorHAnsi" w:eastAsia="Times New Roman" w:hAnsiTheme="majorHAnsi" w:cstheme="majorHAnsi"/>
          <w:sz w:val="20"/>
          <w:szCs w:val="20"/>
        </w:rPr>
        <w:t xml:space="preserve">Brejo do Cruz, ___ de ___________ </w:t>
      </w:r>
      <w:proofErr w:type="spellStart"/>
      <w:r w:rsidRPr="009F04D3">
        <w:rPr>
          <w:rFonts w:asciiTheme="majorHAnsi" w:eastAsia="Times New Roman" w:hAnsiTheme="majorHAnsi" w:cstheme="majorHAnsi"/>
          <w:sz w:val="20"/>
          <w:szCs w:val="20"/>
        </w:rPr>
        <w:t>de</w:t>
      </w:r>
      <w:proofErr w:type="spellEnd"/>
      <w:r w:rsidRPr="009F04D3">
        <w:rPr>
          <w:rFonts w:asciiTheme="majorHAnsi" w:eastAsia="Times New Roman" w:hAnsiTheme="majorHAnsi" w:cstheme="majorHAnsi"/>
          <w:sz w:val="20"/>
          <w:szCs w:val="20"/>
        </w:rPr>
        <w:t xml:space="preserve"> 202</w:t>
      </w:r>
      <w:r>
        <w:rPr>
          <w:rFonts w:asciiTheme="majorHAnsi" w:eastAsia="Times New Roman" w:hAnsiTheme="majorHAnsi" w:cstheme="majorHAnsi"/>
          <w:sz w:val="20"/>
          <w:szCs w:val="20"/>
        </w:rPr>
        <w:t>5</w:t>
      </w:r>
      <w:r w:rsidRPr="009F04D3">
        <w:rPr>
          <w:rFonts w:asciiTheme="majorHAnsi" w:eastAsia="Times New Roman" w:hAnsiTheme="majorHAnsi" w:cstheme="majorHAnsi"/>
          <w:sz w:val="20"/>
          <w:szCs w:val="20"/>
        </w:rPr>
        <w:t>.</w:t>
      </w:r>
    </w:p>
    <w:p w14:paraId="4A05DD18" w14:textId="77777777" w:rsidR="00676930" w:rsidRDefault="00676930" w:rsidP="00676930">
      <w:pPr>
        <w:pStyle w:val="Default"/>
        <w:spacing w:line="276" w:lineRule="auto"/>
        <w:jc w:val="center"/>
        <w:rPr>
          <w:rFonts w:asciiTheme="majorHAnsi" w:eastAsia="Times New Roman" w:hAnsiTheme="majorHAnsi" w:cstheme="majorHAnsi"/>
          <w:color w:val="auto"/>
          <w:sz w:val="20"/>
          <w:szCs w:val="20"/>
          <w:lang w:eastAsia="pt-BR"/>
        </w:rPr>
      </w:pPr>
    </w:p>
    <w:p w14:paraId="0CF84504" w14:textId="77777777" w:rsidR="005F0DEC" w:rsidRDefault="005F0DEC" w:rsidP="00676930">
      <w:pPr>
        <w:pStyle w:val="Default"/>
        <w:spacing w:line="276" w:lineRule="auto"/>
        <w:jc w:val="center"/>
        <w:rPr>
          <w:rFonts w:asciiTheme="majorHAnsi" w:eastAsia="Times New Roman" w:hAnsiTheme="majorHAnsi" w:cstheme="majorHAnsi"/>
          <w:color w:val="auto"/>
          <w:sz w:val="20"/>
          <w:szCs w:val="20"/>
          <w:lang w:eastAsia="pt-BR"/>
        </w:rPr>
      </w:pPr>
    </w:p>
    <w:p w14:paraId="140B73A6" w14:textId="19D7F5AA" w:rsidR="005F0DEC" w:rsidRDefault="005F0DEC" w:rsidP="00676930">
      <w:pPr>
        <w:pStyle w:val="Default"/>
        <w:spacing w:line="276" w:lineRule="auto"/>
        <w:jc w:val="center"/>
        <w:rPr>
          <w:rFonts w:asciiTheme="majorHAnsi" w:eastAsia="Times New Roman" w:hAnsiTheme="majorHAnsi" w:cstheme="majorHAnsi"/>
          <w:color w:val="auto"/>
          <w:sz w:val="20"/>
          <w:szCs w:val="20"/>
          <w:lang w:eastAsia="pt-BR"/>
        </w:rPr>
      </w:pPr>
      <w:r w:rsidRPr="005F0DEC">
        <w:rPr>
          <w:rFonts w:asciiTheme="majorHAnsi" w:eastAsia="Times New Roman" w:hAnsiTheme="majorHAnsi" w:cstheme="majorHAnsi"/>
          <w:color w:val="auto"/>
          <w:sz w:val="20"/>
          <w:szCs w:val="20"/>
          <w:lang w:eastAsia="pt-BR"/>
        </w:rPr>
        <w:t xml:space="preserve">EWERTON SOARES DA SILVA </w:t>
      </w:r>
    </w:p>
    <w:p w14:paraId="3549CDAD" w14:textId="2A2622A2" w:rsidR="005F0DEC" w:rsidRDefault="005F0DEC" w:rsidP="00676930">
      <w:pPr>
        <w:pStyle w:val="Default"/>
        <w:spacing w:line="276" w:lineRule="auto"/>
        <w:jc w:val="center"/>
        <w:rPr>
          <w:rFonts w:asciiTheme="majorHAnsi" w:eastAsia="Times New Roman" w:hAnsiTheme="majorHAnsi" w:cstheme="majorHAnsi"/>
          <w:color w:val="auto"/>
          <w:sz w:val="20"/>
          <w:szCs w:val="20"/>
          <w:lang w:eastAsia="pt-BR"/>
        </w:rPr>
      </w:pPr>
      <w:r>
        <w:rPr>
          <w:rFonts w:asciiTheme="majorHAnsi" w:eastAsia="Times New Roman" w:hAnsiTheme="majorHAnsi" w:cstheme="majorHAnsi"/>
          <w:color w:val="auto"/>
          <w:sz w:val="20"/>
          <w:szCs w:val="20"/>
          <w:lang w:eastAsia="pt-BR"/>
        </w:rPr>
        <w:t>SECRETÁRIO DE INFRAESTRUTURA</w:t>
      </w:r>
    </w:p>
    <w:p w14:paraId="365DF389" w14:textId="78A972C5" w:rsidR="00676930" w:rsidRPr="00E00F4B" w:rsidRDefault="00676930" w:rsidP="00676930">
      <w:pPr>
        <w:pStyle w:val="Default"/>
        <w:spacing w:line="276" w:lineRule="auto"/>
        <w:jc w:val="center"/>
        <w:rPr>
          <w:rFonts w:asciiTheme="majorHAnsi" w:eastAsia="Times New Roman" w:hAnsiTheme="majorHAnsi" w:cstheme="majorHAnsi"/>
          <w:color w:val="auto"/>
          <w:sz w:val="20"/>
          <w:szCs w:val="20"/>
          <w:lang w:eastAsia="pt-BR"/>
        </w:rPr>
      </w:pPr>
      <w:r w:rsidRPr="00E00F4B">
        <w:rPr>
          <w:rFonts w:asciiTheme="majorHAnsi" w:eastAsia="Times New Roman" w:hAnsiTheme="majorHAnsi" w:cstheme="majorHAnsi"/>
          <w:color w:val="auto"/>
          <w:sz w:val="20"/>
          <w:szCs w:val="20"/>
          <w:lang w:eastAsia="pt-BR"/>
        </w:rPr>
        <w:t>PREFEITURA MUNICIPAL DE BREJO DO CRUZ/PB</w:t>
      </w:r>
    </w:p>
    <w:p w14:paraId="4D54AB4E" w14:textId="77777777" w:rsidR="00676930" w:rsidRDefault="00676930" w:rsidP="00676930">
      <w:pPr>
        <w:pStyle w:val="Default"/>
        <w:spacing w:line="276" w:lineRule="auto"/>
        <w:jc w:val="center"/>
        <w:rPr>
          <w:rFonts w:asciiTheme="majorHAnsi" w:eastAsia="Times New Roman" w:hAnsiTheme="majorHAnsi" w:cstheme="majorHAnsi"/>
          <w:color w:val="auto"/>
          <w:sz w:val="20"/>
          <w:szCs w:val="20"/>
          <w:lang w:eastAsia="pt-BR"/>
        </w:rPr>
      </w:pPr>
      <w:r w:rsidRPr="00E00F4B">
        <w:rPr>
          <w:rFonts w:asciiTheme="majorHAnsi" w:eastAsia="Times New Roman" w:hAnsiTheme="majorHAnsi" w:cstheme="majorHAnsi"/>
          <w:color w:val="auto"/>
          <w:sz w:val="20"/>
          <w:szCs w:val="20"/>
          <w:lang w:eastAsia="pt-BR"/>
        </w:rPr>
        <w:t>CREDENCIANTE</w:t>
      </w:r>
    </w:p>
    <w:p w14:paraId="443CB5B0" w14:textId="77777777" w:rsidR="00676930" w:rsidRDefault="00676930" w:rsidP="00676930">
      <w:pPr>
        <w:pStyle w:val="Default"/>
        <w:spacing w:line="276" w:lineRule="auto"/>
        <w:jc w:val="center"/>
        <w:rPr>
          <w:rFonts w:asciiTheme="majorHAnsi" w:eastAsia="Times New Roman" w:hAnsiTheme="majorHAnsi" w:cstheme="majorHAnsi"/>
          <w:color w:val="auto"/>
          <w:sz w:val="20"/>
          <w:szCs w:val="20"/>
          <w:lang w:eastAsia="pt-BR"/>
        </w:rPr>
      </w:pPr>
    </w:p>
    <w:p w14:paraId="6812FF6C" w14:textId="77777777" w:rsidR="00676930" w:rsidRDefault="00676930" w:rsidP="00676930">
      <w:pPr>
        <w:pStyle w:val="Default"/>
        <w:spacing w:line="276" w:lineRule="auto"/>
        <w:jc w:val="center"/>
        <w:rPr>
          <w:rFonts w:asciiTheme="majorHAnsi" w:eastAsia="Times New Roman" w:hAnsiTheme="majorHAnsi" w:cstheme="majorHAnsi"/>
          <w:color w:val="auto"/>
          <w:sz w:val="20"/>
          <w:szCs w:val="20"/>
          <w:lang w:eastAsia="pt-BR"/>
        </w:rPr>
      </w:pPr>
    </w:p>
    <w:p w14:paraId="3BDDADF2" w14:textId="77777777" w:rsidR="00676930" w:rsidRDefault="00676930" w:rsidP="00676930">
      <w:pPr>
        <w:pStyle w:val="Default"/>
        <w:spacing w:line="276" w:lineRule="auto"/>
        <w:jc w:val="center"/>
        <w:rPr>
          <w:rFonts w:asciiTheme="majorHAnsi" w:eastAsia="Times New Roman" w:hAnsiTheme="majorHAnsi" w:cstheme="majorHAnsi"/>
          <w:color w:val="auto"/>
          <w:sz w:val="20"/>
          <w:szCs w:val="20"/>
          <w:lang w:eastAsia="pt-BR"/>
        </w:rPr>
      </w:pPr>
    </w:p>
    <w:p w14:paraId="7FAAC28E" w14:textId="572D5733" w:rsidR="00CF7DBD" w:rsidRPr="000C1BE7" w:rsidRDefault="004F6133" w:rsidP="004F6133">
      <w:pPr>
        <w:pStyle w:val="Default"/>
        <w:tabs>
          <w:tab w:val="center" w:pos="4961"/>
          <w:tab w:val="left" w:pos="7530"/>
        </w:tabs>
        <w:spacing w:line="276" w:lineRule="auto"/>
      </w:pPr>
      <w:r>
        <w:rPr>
          <w:rFonts w:asciiTheme="majorHAnsi" w:eastAsia="Times New Roman" w:hAnsiTheme="majorHAnsi" w:cstheme="majorHAnsi"/>
          <w:color w:val="auto"/>
          <w:sz w:val="20"/>
          <w:szCs w:val="20"/>
          <w:lang w:eastAsia="pt-BR"/>
        </w:rPr>
        <w:tab/>
      </w:r>
      <w:r w:rsidR="00676930" w:rsidRPr="00E00F4B">
        <w:rPr>
          <w:rFonts w:asciiTheme="majorHAnsi" w:eastAsia="Times New Roman" w:hAnsiTheme="majorHAnsi" w:cstheme="majorHAnsi"/>
          <w:color w:val="auto"/>
          <w:sz w:val="20"/>
          <w:szCs w:val="20"/>
          <w:lang w:eastAsia="pt-BR"/>
        </w:rPr>
        <w:t>CREDENCIADO</w:t>
      </w:r>
      <w:r>
        <w:rPr>
          <w:rFonts w:asciiTheme="majorHAnsi" w:eastAsia="Times New Roman" w:hAnsiTheme="majorHAnsi" w:cstheme="majorHAnsi"/>
          <w:color w:val="auto"/>
          <w:sz w:val="20"/>
          <w:szCs w:val="20"/>
          <w:lang w:eastAsia="pt-BR"/>
        </w:rPr>
        <w:tab/>
      </w:r>
    </w:p>
    <w:sectPr w:rsidR="00CF7DBD" w:rsidRPr="000C1BE7" w:rsidSect="00CD7292">
      <w:headerReference w:type="default" r:id="rId20"/>
      <w:footerReference w:type="default" r:id="rId21"/>
      <w:pgSz w:w="11906" w:h="16838"/>
      <w:pgMar w:top="1417" w:right="849" w:bottom="1417" w:left="1134" w:header="708" w:footer="1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B2E8" w14:textId="77777777" w:rsidR="009318A8" w:rsidRDefault="009318A8">
      <w:r>
        <w:separator/>
      </w:r>
    </w:p>
  </w:endnote>
  <w:endnote w:type="continuationSeparator" w:id="0">
    <w:p w14:paraId="13A0E67E" w14:textId="77777777" w:rsidR="009318A8" w:rsidRDefault="0093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tka Small">
    <w:panose1 w:val="00000000000000000000"/>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E7770" w14:textId="77777777" w:rsidR="00CD7292" w:rsidRDefault="00CD7292" w:rsidP="00CD7292">
    <w:pPr>
      <w:rPr>
        <w:rFonts w:ascii="Calibri Light" w:hAnsi="Calibri Light" w:cs="Courier New"/>
        <w:b/>
        <w:color w:val="000000"/>
        <w:sz w:val="16"/>
        <w:szCs w:val="16"/>
      </w:rPr>
    </w:pPr>
    <w:r>
      <w:rPr>
        <w:rFonts w:ascii="Calibri Light" w:hAnsi="Calibri Light" w:cs="Courier New"/>
        <w:b/>
        <w:color w:val="000000"/>
        <w:sz w:val="16"/>
        <w:szCs w:val="16"/>
      </w:rPr>
      <w:t>RUA SOLON DE LUCENA, 10 - CENTRO - BREJO DO CRUZ - PB.</w:t>
    </w:r>
  </w:p>
  <w:p w14:paraId="6DD8BF41" w14:textId="469C92C5" w:rsidR="00CD7292" w:rsidRDefault="00CD7292" w:rsidP="00CD7292">
    <w:pPr>
      <w:rPr>
        <w:rFonts w:ascii="Calibri Light" w:hAnsi="Calibri Light" w:cs="Calibri Light"/>
        <w:sz w:val="16"/>
        <w:szCs w:val="16"/>
      </w:rPr>
    </w:pPr>
    <w:r>
      <w:rPr>
        <w:rFonts w:ascii="Calibri Light" w:hAnsi="Calibri Light" w:cs="Courier New"/>
        <w:b/>
        <w:color w:val="000000"/>
        <w:sz w:val="16"/>
        <w:szCs w:val="16"/>
      </w:rPr>
      <w:t xml:space="preserve">CEP: 58890–000 - E-mail: pmbclicita@gmail.com - Tel.: (83) 3443–2240. </w:t>
    </w:r>
    <w:r>
      <w:rPr>
        <w:rFonts w:ascii="Calibri Light" w:hAnsi="Calibri Light" w:cs="Courier New"/>
        <w:b/>
        <w:color w:val="000000"/>
        <w:sz w:val="16"/>
        <w:szCs w:val="16"/>
      </w:rPr>
      <w:tab/>
    </w:r>
    <w:r>
      <w:rPr>
        <w:rFonts w:ascii="Calibri Light" w:hAnsi="Calibri Light" w:cs="Courier New"/>
        <w:b/>
        <w:color w:val="000000"/>
        <w:sz w:val="16"/>
        <w:szCs w:val="16"/>
      </w:rPr>
      <w:tab/>
    </w:r>
    <w:r>
      <w:rPr>
        <w:rFonts w:ascii="Calibri Light" w:hAnsi="Calibri Light" w:cs="Courier New"/>
        <w:b/>
        <w:color w:val="000000"/>
        <w:sz w:val="16"/>
        <w:szCs w:val="16"/>
      </w:rPr>
      <w:tab/>
    </w:r>
    <w:r>
      <w:rPr>
        <w:rFonts w:ascii="Calibri Light" w:hAnsi="Calibri Light" w:cs="Calibri Light"/>
        <w:sz w:val="16"/>
        <w:szCs w:val="16"/>
      </w:rPr>
      <w:t xml:space="preserve">Página </w:t>
    </w:r>
    <w:r>
      <w:rPr>
        <w:rFonts w:ascii="Calibri Light" w:hAnsi="Calibri Light" w:cs="Calibri Light"/>
        <w:b/>
        <w:bCs/>
        <w:sz w:val="16"/>
        <w:szCs w:val="16"/>
      </w:rPr>
      <w:fldChar w:fldCharType="begin"/>
    </w:r>
    <w:r>
      <w:rPr>
        <w:rFonts w:ascii="Calibri Light" w:hAnsi="Calibri Light" w:cs="Calibri Light"/>
        <w:b/>
        <w:bCs/>
        <w:sz w:val="16"/>
        <w:szCs w:val="16"/>
      </w:rPr>
      <w:instrText>PAGE</w:instrText>
    </w:r>
    <w:r>
      <w:rPr>
        <w:rFonts w:ascii="Calibri Light" w:hAnsi="Calibri Light" w:cs="Calibri Light"/>
        <w:b/>
        <w:bCs/>
        <w:sz w:val="16"/>
        <w:szCs w:val="16"/>
      </w:rPr>
      <w:fldChar w:fldCharType="separate"/>
    </w:r>
    <w:r w:rsidR="00636FC6">
      <w:rPr>
        <w:rFonts w:ascii="Calibri Light" w:hAnsi="Calibri Light" w:cs="Calibri Light"/>
        <w:b/>
        <w:bCs/>
        <w:noProof/>
        <w:sz w:val="16"/>
        <w:szCs w:val="16"/>
      </w:rPr>
      <w:t>14</w:t>
    </w:r>
    <w:r>
      <w:rPr>
        <w:rFonts w:ascii="Calibri Light" w:hAnsi="Calibri Light" w:cs="Calibri Light"/>
        <w:b/>
        <w:bCs/>
        <w:sz w:val="16"/>
        <w:szCs w:val="16"/>
      </w:rPr>
      <w:fldChar w:fldCharType="end"/>
    </w:r>
    <w:r>
      <w:rPr>
        <w:rFonts w:ascii="Calibri Light" w:hAnsi="Calibri Light" w:cs="Calibri Light"/>
        <w:sz w:val="16"/>
        <w:szCs w:val="16"/>
      </w:rPr>
      <w:t xml:space="preserve"> de </w:t>
    </w:r>
    <w:r>
      <w:rPr>
        <w:rFonts w:ascii="Calibri Light" w:hAnsi="Calibri Light" w:cs="Calibri Light"/>
        <w:b/>
        <w:bCs/>
        <w:sz w:val="16"/>
        <w:szCs w:val="16"/>
      </w:rPr>
      <w:fldChar w:fldCharType="begin"/>
    </w:r>
    <w:r>
      <w:rPr>
        <w:rFonts w:ascii="Calibri Light" w:hAnsi="Calibri Light" w:cs="Calibri Light"/>
        <w:b/>
        <w:bCs/>
        <w:sz w:val="16"/>
        <w:szCs w:val="16"/>
      </w:rPr>
      <w:instrText>NUMPAGES</w:instrText>
    </w:r>
    <w:r>
      <w:rPr>
        <w:rFonts w:ascii="Calibri Light" w:hAnsi="Calibri Light" w:cs="Calibri Light"/>
        <w:b/>
        <w:bCs/>
        <w:sz w:val="16"/>
        <w:szCs w:val="16"/>
      </w:rPr>
      <w:fldChar w:fldCharType="separate"/>
    </w:r>
    <w:r w:rsidR="00636FC6">
      <w:rPr>
        <w:rFonts w:ascii="Calibri Light" w:hAnsi="Calibri Light" w:cs="Calibri Light"/>
        <w:b/>
        <w:bCs/>
        <w:noProof/>
        <w:sz w:val="16"/>
        <w:szCs w:val="16"/>
      </w:rPr>
      <w:t>14</w:t>
    </w:r>
    <w:r>
      <w:rPr>
        <w:rFonts w:ascii="Calibri Light" w:hAnsi="Calibri Light" w:cs="Calibri Light"/>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A5F74" w14:textId="77777777" w:rsidR="009318A8" w:rsidRDefault="009318A8">
      <w:r>
        <w:separator/>
      </w:r>
    </w:p>
  </w:footnote>
  <w:footnote w:type="continuationSeparator" w:id="0">
    <w:p w14:paraId="0C1D70AA" w14:textId="77777777" w:rsidR="009318A8" w:rsidRDefault="0093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9081" w14:textId="7CEAA54A" w:rsidR="00CD7292" w:rsidRDefault="00CD7292" w:rsidP="00285108">
    <w:pPr>
      <w:pStyle w:val="Cabealho"/>
      <w:jc w:val="center"/>
    </w:pPr>
    <w:r>
      <w:rPr>
        <w:noProof/>
      </w:rPr>
      <w:drawing>
        <wp:inline distT="0" distB="0" distL="0" distR="0" wp14:anchorId="50843261" wp14:editId="1B6B42B4">
          <wp:extent cx="6286500" cy="128587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12858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610" w14:textId="77777777" w:rsidR="00CD7292" w:rsidRPr="00E40C81" w:rsidRDefault="00CD7292" w:rsidP="00CD7292">
    <w:pPr>
      <w:pStyle w:val="Cabealho"/>
    </w:pPr>
    <w:r>
      <w:rPr>
        <w:noProof/>
      </w:rPr>
      <w:drawing>
        <wp:inline distT="0" distB="0" distL="0" distR="0" wp14:anchorId="14410B32" wp14:editId="1E573510">
          <wp:extent cx="6286500" cy="1285875"/>
          <wp:effectExtent l="0" t="0" r="0" b="9525"/>
          <wp:docPr id="190571934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196213" name="Imagem 783196213"/>
                  <pic:cNvPicPr/>
                </pic:nvPicPr>
                <pic:blipFill>
                  <a:blip r:embed="rId1">
                    <a:extLst>
                      <a:ext uri="{28A0092B-C50C-407E-A947-70E740481C1C}">
                        <a14:useLocalDpi xmlns:a14="http://schemas.microsoft.com/office/drawing/2010/main" val="0"/>
                      </a:ext>
                    </a:extLst>
                  </a:blip>
                  <a:stretch>
                    <a:fillRect/>
                  </a:stretch>
                </pic:blipFill>
                <pic:spPr>
                  <a:xfrm>
                    <a:off x="0" y="0"/>
                    <a:ext cx="6286500" cy="12858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decimal"/>
      <w:lvlText w:val="%1."/>
      <w:lvlJc w:val="left"/>
      <w:pPr>
        <w:ind w:left="538" w:hanging="423"/>
      </w:pPr>
      <w:rPr>
        <w:rFonts w:cs="Times New Roman"/>
        <w:b/>
        <w:bCs/>
        <w:spacing w:val="-1"/>
        <w:w w:val="100"/>
      </w:rPr>
    </w:lvl>
    <w:lvl w:ilvl="1">
      <w:start w:val="1"/>
      <w:numFmt w:val="decimal"/>
      <w:lvlText w:val="%1.%2"/>
      <w:lvlJc w:val="left"/>
      <w:pPr>
        <w:ind w:left="115" w:hanging="567"/>
      </w:pPr>
      <w:rPr>
        <w:rFonts w:cs="Times New Roman"/>
        <w:b/>
        <w:bCs/>
        <w:spacing w:val="-1"/>
        <w:w w:val="100"/>
        <w:sz w:val="20"/>
        <w:szCs w:val="20"/>
      </w:rPr>
    </w:lvl>
    <w:lvl w:ilvl="2">
      <w:numFmt w:val="bullet"/>
      <w:lvlText w:val="•"/>
      <w:lvlJc w:val="left"/>
      <w:pPr>
        <w:ind w:left="1682" w:hanging="567"/>
      </w:pPr>
    </w:lvl>
    <w:lvl w:ilvl="3">
      <w:numFmt w:val="bullet"/>
      <w:lvlText w:val="•"/>
      <w:lvlJc w:val="left"/>
      <w:pPr>
        <w:ind w:left="2825" w:hanging="567"/>
      </w:pPr>
    </w:lvl>
    <w:lvl w:ilvl="4">
      <w:numFmt w:val="bullet"/>
      <w:lvlText w:val="•"/>
      <w:lvlJc w:val="left"/>
      <w:pPr>
        <w:ind w:left="3968" w:hanging="567"/>
      </w:pPr>
    </w:lvl>
    <w:lvl w:ilvl="5">
      <w:numFmt w:val="bullet"/>
      <w:lvlText w:val="•"/>
      <w:lvlJc w:val="left"/>
      <w:pPr>
        <w:ind w:left="5111" w:hanging="567"/>
      </w:pPr>
    </w:lvl>
    <w:lvl w:ilvl="6">
      <w:numFmt w:val="bullet"/>
      <w:lvlText w:val="•"/>
      <w:lvlJc w:val="left"/>
      <w:pPr>
        <w:ind w:left="6254" w:hanging="567"/>
      </w:pPr>
    </w:lvl>
    <w:lvl w:ilvl="7">
      <w:numFmt w:val="bullet"/>
      <w:lvlText w:val="•"/>
      <w:lvlJc w:val="left"/>
      <w:pPr>
        <w:ind w:left="7397" w:hanging="567"/>
      </w:pPr>
    </w:lvl>
    <w:lvl w:ilvl="8">
      <w:numFmt w:val="bullet"/>
      <w:lvlText w:val="•"/>
      <w:lvlJc w:val="left"/>
      <w:pPr>
        <w:ind w:left="8540" w:hanging="567"/>
      </w:pPr>
    </w:lvl>
  </w:abstractNum>
  <w:abstractNum w:abstractNumId="1" w15:restartNumberingAfterBreak="0">
    <w:nsid w:val="00000403"/>
    <w:multiLevelType w:val="multilevel"/>
    <w:tmpl w:val="FFFFFFFF"/>
    <w:lvl w:ilvl="0">
      <w:start w:val="3"/>
      <w:numFmt w:val="decimal"/>
      <w:lvlText w:val="%1"/>
      <w:lvlJc w:val="left"/>
      <w:pPr>
        <w:ind w:left="115" w:hanging="463"/>
      </w:pPr>
      <w:rPr>
        <w:rFonts w:cs="Times New Roman"/>
      </w:rPr>
    </w:lvl>
    <w:lvl w:ilvl="1">
      <w:start w:val="1"/>
      <w:numFmt w:val="decimal"/>
      <w:lvlText w:val="%1.%2."/>
      <w:lvlJc w:val="left"/>
      <w:pPr>
        <w:ind w:left="115" w:hanging="463"/>
      </w:pPr>
      <w:rPr>
        <w:rFonts w:ascii="Arial" w:hAnsi="Arial" w:cs="Arial"/>
        <w:b w:val="0"/>
        <w:bCs w:val="0"/>
        <w:spacing w:val="-1"/>
        <w:w w:val="100"/>
        <w:sz w:val="22"/>
        <w:szCs w:val="22"/>
      </w:rPr>
    </w:lvl>
    <w:lvl w:ilvl="2">
      <w:numFmt w:val="bullet"/>
      <w:lvlText w:val="•"/>
      <w:lvlJc w:val="left"/>
      <w:pPr>
        <w:ind w:left="2261" w:hanging="463"/>
      </w:pPr>
    </w:lvl>
    <w:lvl w:ilvl="3">
      <w:numFmt w:val="bullet"/>
      <w:lvlText w:val="•"/>
      <w:lvlJc w:val="left"/>
      <w:pPr>
        <w:ind w:left="3331" w:hanging="463"/>
      </w:pPr>
    </w:lvl>
    <w:lvl w:ilvl="4">
      <w:numFmt w:val="bullet"/>
      <w:lvlText w:val="•"/>
      <w:lvlJc w:val="left"/>
      <w:pPr>
        <w:ind w:left="4402" w:hanging="463"/>
      </w:pPr>
    </w:lvl>
    <w:lvl w:ilvl="5">
      <w:numFmt w:val="bullet"/>
      <w:lvlText w:val="•"/>
      <w:lvlJc w:val="left"/>
      <w:pPr>
        <w:ind w:left="5473" w:hanging="463"/>
      </w:pPr>
    </w:lvl>
    <w:lvl w:ilvl="6">
      <w:numFmt w:val="bullet"/>
      <w:lvlText w:val="•"/>
      <w:lvlJc w:val="left"/>
      <w:pPr>
        <w:ind w:left="6543" w:hanging="463"/>
      </w:pPr>
    </w:lvl>
    <w:lvl w:ilvl="7">
      <w:numFmt w:val="bullet"/>
      <w:lvlText w:val="•"/>
      <w:lvlJc w:val="left"/>
      <w:pPr>
        <w:ind w:left="7614" w:hanging="463"/>
      </w:pPr>
    </w:lvl>
    <w:lvl w:ilvl="8">
      <w:numFmt w:val="bullet"/>
      <w:lvlText w:val="•"/>
      <w:lvlJc w:val="left"/>
      <w:pPr>
        <w:ind w:left="8685" w:hanging="463"/>
      </w:pPr>
    </w:lvl>
  </w:abstractNum>
  <w:abstractNum w:abstractNumId="2" w15:restartNumberingAfterBreak="0">
    <w:nsid w:val="00000404"/>
    <w:multiLevelType w:val="multilevel"/>
    <w:tmpl w:val="6E5C399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spacing w:val="-1"/>
        <w:w w:val="100"/>
      </w:rPr>
    </w:lvl>
    <w:lvl w:ilvl="2">
      <w:start w:val="1"/>
      <w:numFmt w:val="decimal"/>
      <w:lvlText w:val="%1.%2.%3."/>
      <w:lvlJc w:val="left"/>
      <w:pPr>
        <w:ind w:left="1224" w:hanging="504"/>
      </w:pPr>
      <w:rPr>
        <w:rFonts w:cs="Times New Roman"/>
      </w:rPr>
    </w:lvl>
    <w:lvl w:ilvl="3">
      <w:start w:val="1"/>
      <w:numFmt w:val="decimal"/>
      <w:lvlText w:val="%1.%2.%3.%4."/>
      <w:lvlJc w:val="left"/>
      <w:pPr>
        <w:ind w:left="2208"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0000405"/>
    <w:multiLevelType w:val="multilevel"/>
    <w:tmpl w:val="FFFFFFFF"/>
    <w:lvl w:ilvl="0">
      <w:start w:val="1"/>
      <w:numFmt w:val="lowerLetter"/>
      <w:lvlText w:val="%1)"/>
      <w:lvlJc w:val="left"/>
      <w:pPr>
        <w:ind w:left="115" w:hanging="259"/>
      </w:pPr>
      <w:rPr>
        <w:rFonts w:ascii="Arial" w:hAnsi="Arial" w:cs="Arial"/>
        <w:b w:val="0"/>
        <w:bCs w:val="0"/>
        <w:w w:val="100"/>
        <w:sz w:val="22"/>
        <w:szCs w:val="22"/>
      </w:rPr>
    </w:lvl>
    <w:lvl w:ilvl="1">
      <w:numFmt w:val="bullet"/>
      <w:lvlText w:val="•"/>
      <w:lvlJc w:val="left"/>
      <w:pPr>
        <w:ind w:left="1190" w:hanging="259"/>
      </w:pPr>
    </w:lvl>
    <w:lvl w:ilvl="2">
      <w:numFmt w:val="bullet"/>
      <w:lvlText w:val="•"/>
      <w:lvlJc w:val="left"/>
      <w:pPr>
        <w:ind w:left="2261" w:hanging="259"/>
      </w:pPr>
    </w:lvl>
    <w:lvl w:ilvl="3">
      <w:numFmt w:val="bullet"/>
      <w:lvlText w:val="•"/>
      <w:lvlJc w:val="left"/>
      <w:pPr>
        <w:ind w:left="3331" w:hanging="259"/>
      </w:pPr>
    </w:lvl>
    <w:lvl w:ilvl="4">
      <w:numFmt w:val="bullet"/>
      <w:lvlText w:val="•"/>
      <w:lvlJc w:val="left"/>
      <w:pPr>
        <w:ind w:left="4402" w:hanging="259"/>
      </w:pPr>
    </w:lvl>
    <w:lvl w:ilvl="5">
      <w:numFmt w:val="bullet"/>
      <w:lvlText w:val="•"/>
      <w:lvlJc w:val="left"/>
      <w:pPr>
        <w:ind w:left="5473" w:hanging="259"/>
      </w:pPr>
    </w:lvl>
    <w:lvl w:ilvl="6">
      <w:numFmt w:val="bullet"/>
      <w:lvlText w:val="•"/>
      <w:lvlJc w:val="left"/>
      <w:pPr>
        <w:ind w:left="6543" w:hanging="259"/>
      </w:pPr>
    </w:lvl>
    <w:lvl w:ilvl="7">
      <w:numFmt w:val="bullet"/>
      <w:lvlText w:val="•"/>
      <w:lvlJc w:val="left"/>
      <w:pPr>
        <w:ind w:left="7614" w:hanging="259"/>
      </w:pPr>
    </w:lvl>
    <w:lvl w:ilvl="8">
      <w:numFmt w:val="bullet"/>
      <w:lvlText w:val="•"/>
      <w:lvlJc w:val="left"/>
      <w:pPr>
        <w:ind w:left="8685" w:hanging="259"/>
      </w:pPr>
    </w:lvl>
  </w:abstractNum>
  <w:abstractNum w:abstractNumId="4" w15:restartNumberingAfterBreak="0">
    <w:nsid w:val="00000406"/>
    <w:multiLevelType w:val="multilevel"/>
    <w:tmpl w:val="FFFFFFFF"/>
    <w:lvl w:ilvl="0">
      <w:start w:val="8"/>
      <w:numFmt w:val="decimal"/>
      <w:lvlText w:val="%1"/>
      <w:lvlJc w:val="left"/>
      <w:pPr>
        <w:ind w:left="485" w:hanging="371"/>
      </w:pPr>
      <w:rPr>
        <w:rFonts w:cs="Times New Roman" w:hint="default"/>
      </w:rPr>
    </w:lvl>
    <w:lvl w:ilvl="1">
      <w:start w:val="3"/>
      <w:numFmt w:val="decimal"/>
      <w:lvlText w:val="%1.2"/>
      <w:lvlJc w:val="left"/>
      <w:pPr>
        <w:ind w:left="485" w:hanging="371"/>
      </w:pPr>
      <w:rPr>
        <w:rFonts w:ascii="Arial" w:hAnsi="Arial" w:cs="Arial" w:hint="default"/>
        <w:b/>
        <w:bCs/>
        <w:w w:val="100"/>
        <w:sz w:val="22"/>
        <w:szCs w:val="22"/>
      </w:rPr>
    </w:lvl>
    <w:lvl w:ilvl="2">
      <w:start w:val="1"/>
      <w:numFmt w:val="decimal"/>
      <w:lvlText w:val="%1.2.%3"/>
      <w:lvlJc w:val="left"/>
      <w:pPr>
        <w:ind w:left="115" w:hanging="613"/>
      </w:pPr>
      <w:rPr>
        <w:rFonts w:ascii="Arial" w:hAnsi="Arial" w:cs="Arial" w:hint="default"/>
        <w:b w:val="0"/>
        <w:bCs w:val="0"/>
        <w:w w:val="100"/>
        <w:sz w:val="22"/>
        <w:szCs w:val="22"/>
      </w:rPr>
    </w:lvl>
    <w:lvl w:ilvl="3">
      <w:numFmt w:val="bullet"/>
      <w:lvlText w:val="•"/>
      <w:lvlJc w:val="left"/>
      <w:pPr>
        <w:ind w:left="2779" w:hanging="613"/>
      </w:pPr>
      <w:rPr>
        <w:rFonts w:hint="default"/>
      </w:rPr>
    </w:lvl>
    <w:lvl w:ilvl="4">
      <w:numFmt w:val="bullet"/>
      <w:lvlText w:val="•"/>
      <w:lvlJc w:val="left"/>
      <w:pPr>
        <w:ind w:left="3928" w:hanging="613"/>
      </w:pPr>
      <w:rPr>
        <w:rFonts w:hint="default"/>
      </w:rPr>
    </w:lvl>
    <w:lvl w:ilvl="5">
      <w:numFmt w:val="bullet"/>
      <w:lvlText w:val="•"/>
      <w:lvlJc w:val="left"/>
      <w:pPr>
        <w:ind w:left="5078" w:hanging="613"/>
      </w:pPr>
      <w:rPr>
        <w:rFonts w:hint="default"/>
      </w:rPr>
    </w:lvl>
    <w:lvl w:ilvl="6">
      <w:numFmt w:val="bullet"/>
      <w:lvlText w:val="•"/>
      <w:lvlJc w:val="left"/>
      <w:pPr>
        <w:ind w:left="6228" w:hanging="613"/>
      </w:pPr>
      <w:rPr>
        <w:rFonts w:hint="default"/>
      </w:rPr>
    </w:lvl>
    <w:lvl w:ilvl="7">
      <w:numFmt w:val="bullet"/>
      <w:lvlText w:val="•"/>
      <w:lvlJc w:val="left"/>
      <w:pPr>
        <w:ind w:left="7377" w:hanging="613"/>
      </w:pPr>
      <w:rPr>
        <w:rFonts w:hint="default"/>
      </w:rPr>
    </w:lvl>
    <w:lvl w:ilvl="8">
      <w:numFmt w:val="bullet"/>
      <w:lvlText w:val="•"/>
      <w:lvlJc w:val="left"/>
      <w:pPr>
        <w:ind w:left="8527" w:hanging="613"/>
      </w:pPr>
      <w:rPr>
        <w:rFonts w:hint="default"/>
      </w:rPr>
    </w:lvl>
  </w:abstractNum>
  <w:abstractNum w:abstractNumId="5" w15:restartNumberingAfterBreak="0">
    <w:nsid w:val="00000407"/>
    <w:multiLevelType w:val="multilevel"/>
    <w:tmpl w:val="FFFFFFFF"/>
    <w:lvl w:ilvl="0">
      <w:start w:val="2"/>
      <w:numFmt w:val="lowerLetter"/>
      <w:lvlText w:val="%1)"/>
      <w:lvlJc w:val="left"/>
      <w:pPr>
        <w:ind w:left="115" w:hanging="259"/>
      </w:pPr>
      <w:rPr>
        <w:rFonts w:ascii="Arial" w:hAnsi="Arial" w:cs="Arial"/>
        <w:b w:val="0"/>
        <w:bCs w:val="0"/>
        <w:w w:val="100"/>
        <w:sz w:val="22"/>
        <w:szCs w:val="22"/>
      </w:rPr>
    </w:lvl>
    <w:lvl w:ilvl="1">
      <w:numFmt w:val="bullet"/>
      <w:lvlText w:val="•"/>
      <w:lvlJc w:val="left"/>
      <w:pPr>
        <w:ind w:left="1190" w:hanging="259"/>
      </w:pPr>
    </w:lvl>
    <w:lvl w:ilvl="2">
      <w:numFmt w:val="bullet"/>
      <w:lvlText w:val="•"/>
      <w:lvlJc w:val="left"/>
      <w:pPr>
        <w:ind w:left="2261" w:hanging="259"/>
      </w:pPr>
    </w:lvl>
    <w:lvl w:ilvl="3">
      <w:numFmt w:val="bullet"/>
      <w:lvlText w:val="•"/>
      <w:lvlJc w:val="left"/>
      <w:pPr>
        <w:ind w:left="3331" w:hanging="259"/>
      </w:pPr>
    </w:lvl>
    <w:lvl w:ilvl="4">
      <w:numFmt w:val="bullet"/>
      <w:lvlText w:val="•"/>
      <w:lvlJc w:val="left"/>
      <w:pPr>
        <w:ind w:left="4402" w:hanging="259"/>
      </w:pPr>
    </w:lvl>
    <w:lvl w:ilvl="5">
      <w:numFmt w:val="bullet"/>
      <w:lvlText w:val="•"/>
      <w:lvlJc w:val="left"/>
      <w:pPr>
        <w:ind w:left="5473" w:hanging="259"/>
      </w:pPr>
    </w:lvl>
    <w:lvl w:ilvl="6">
      <w:numFmt w:val="bullet"/>
      <w:lvlText w:val="•"/>
      <w:lvlJc w:val="left"/>
      <w:pPr>
        <w:ind w:left="6543" w:hanging="259"/>
      </w:pPr>
    </w:lvl>
    <w:lvl w:ilvl="7">
      <w:numFmt w:val="bullet"/>
      <w:lvlText w:val="•"/>
      <w:lvlJc w:val="left"/>
      <w:pPr>
        <w:ind w:left="7614" w:hanging="259"/>
      </w:pPr>
    </w:lvl>
    <w:lvl w:ilvl="8">
      <w:numFmt w:val="bullet"/>
      <w:lvlText w:val="•"/>
      <w:lvlJc w:val="left"/>
      <w:pPr>
        <w:ind w:left="8685" w:hanging="259"/>
      </w:pPr>
    </w:lvl>
  </w:abstractNum>
  <w:abstractNum w:abstractNumId="6" w15:restartNumberingAfterBreak="0">
    <w:nsid w:val="00000408"/>
    <w:multiLevelType w:val="multilevel"/>
    <w:tmpl w:val="FFFFFFFF"/>
    <w:lvl w:ilvl="0">
      <w:numFmt w:val="bullet"/>
      <w:lvlText w:val="-"/>
      <w:lvlJc w:val="left"/>
      <w:pPr>
        <w:ind w:left="115" w:hanging="138"/>
      </w:pPr>
      <w:rPr>
        <w:rFonts w:ascii="Arial" w:hAnsi="Arial"/>
        <w:b w:val="0"/>
        <w:w w:val="100"/>
        <w:sz w:val="22"/>
      </w:rPr>
    </w:lvl>
    <w:lvl w:ilvl="1">
      <w:numFmt w:val="bullet"/>
      <w:lvlText w:val="•"/>
      <w:lvlJc w:val="left"/>
      <w:pPr>
        <w:ind w:left="1190" w:hanging="138"/>
      </w:pPr>
    </w:lvl>
    <w:lvl w:ilvl="2">
      <w:numFmt w:val="bullet"/>
      <w:lvlText w:val="•"/>
      <w:lvlJc w:val="left"/>
      <w:pPr>
        <w:ind w:left="2261" w:hanging="138"/>
      </w:pPr>
    </w:lvl>
    <w:lvl w:ilvl="3">
      <w:numFmt w:val="bullet"/>
      <w:lvlText w:val="•"/>
      <w:lvlJc w:val="left"/>
      <w:pPr>
        <w:ind w:left="3331" w:hanging="138"/>
      </w:pPr>
    </w:lvl>
    <w:lvl w:ilvl="4">
      <w:numFmt w:val="bullet"/>
      <w:lvlText w:val="•"/>
      <w:lvlJc w:val="left"/>
      <w:pPr>
        <w:ind w:left="4402" w:hanging="138"/>
      </w:pPr>
    </w:lvl>
    <w:lvl w:ilvl="5">
      <w:numFmt w:val="bullet"/>
      <w:lvlText w:val="•"/>
      <w:lvlJc w:val="left"/>
      <w:pPr>
        <w:ind w:left="5473" w:hanging="138"/>
      </w:pPr>
    </w:lvl>
    <w:lvl w:ilvl="6">
      <w:numFmt w:val="bullet"/>
      <w:lvlText w:val="•"/>
      <w:lvlJc w:val="left"/>
      <w:pPr>
        <w:ind w:left="6543" w:hanging="138"/>
      </w:pPr>
    </w:lvl>
    <w:lvl w:ilvl="7">
      <w:numFmt w:val="bullet"/>
      <w:lvlText w:val="•"/>
      <w:lvlJc w:val="left"/>
      <w:pPr>
        <w:ind w:left="7614" w:hanging="138"/>
      </w:pPr>
    </w:lvl>
    <w:lvl w:ilvl="8">
      <w:numFmt w:val="bullet"/>
      <w:lvlText w:val="•"/>
      <w:lvlJc w:val="left"/>
      <w:pPr>
        <w:ind w:left="8685" w:hanging="138"/>
      </w:pPr>
    </w:lvl>
  </w:abstractNum>
  <w:abstractNum w:abstractNumId="7" w15:restartNumberingAfterBreak="0">
    <w:nsid w:val="00000409"/>
    <w:multiLevelType w:val="multilevel"/>
    <w:tmpl w:val="FFFFFFFF"/>
    <w:lvl w:ilvl="0">
      <w:start w:val="1"/>
      <w:numFmt w:val="lowerLetter"/>
      <w:lvlText w:val="%1)"/>
      <w:lvlJc w:val="left"/>
      <w:pPr>
        <w:ind w:left="115" w:hanging="260"/>
      </w:pPr>
      <w:rPr>
        <w:rFonts w:ascii="Arial" w:hAnsi="Arial" w:cs="Arial"/>
        <w:b/>
        <w:bCs/>
        <w:spacing w:val="-1"/>
        <w:w w:val="100"/>
        <w:sz w:val="22"/>
        <w:szCs w:val="22"/>
      </w:rPr>
    </w:lvl>
    <w:lvl w:ilvl="1">
      <w:numFmt w:val="bullet"/>
      <w:lvlText w:val="•"/>
      <w:lvlJc w:val="left"/>
      <w:pPr>
        <w:ind w:left="1190" w:hanging="260"/>
      </w:pPr>
    </w:lvl>
    <w:lvl w:ilvl="2">
      <w:numFmt w:val="bullet"/>
      <w:lvlText w:val="•"/>
      <w:lvlJc w:val="left"/>
      <w:pPr>
        <w:ind w:left="2261" w:hanging="260"/>
      </w:pPr>
    </w:lvl>
    <w:lvl w:ilvl="3">
      <w:numFmt w:val="bullet"/>
      <w:lvlText w:val="•"/>
      <w:lvlJc w:val="left"/>
      <w:pPr>
        <w:ind w:left="3331" w:hanging="260"/>
      </w:pPr>
    </w:lvl>
    <w:lvl w:ilvl="4">
      <w:numFmt w:val="bullet"/>
      <w:lvlText w:val="•"/>
      <w:lvlJc w:val="left"/>
      <w:pPr>
        <w:ind w:left="4402" w:hanging="260"/>
      </w:pPr>
    </w:lvl>
    <w:lvl w:ilvl="5">
      <w:numFmt w:val="bullet"/>
      <w:lvlText w:val="•"/>
      <w:lvlJc w:val="left"/>
      <w:pPr>
        <w:ind w:left="5473" w:hanging="260"/>
      </w:pPr>
    </w:lvl>
    <w:lvl w:ilvl="6">
      <w:numFmt w:val="bullet"/>
      <w:lvlText w:val="•"/>
      <w:lvlJc w:val="left"/>
      <w:pPr>
        <w:ind w:left="6543" w:hanging="260"/>
      </w:pPr>
    </w:lvl>
    <w:lvl w:ilvl="7">
      <w:numFmt w:val="bullet"/>
      <w:lvlText w:val="•"/>
      <w:lvlJc w:val="left"/>
      <w:pPr>
        <w:ind w:left="7614" w:hanging="260"/>
      </w:pPr>
    </w:lvl>
    <w:lvl w:ilvl="8">
      <w:numFmt w:val="bullet"/>
      <w:lvlText w:val="•"/>
      <w:lvlJc w:val="left"/>
      <w:pPr>
        <w:ind w:left="8685" w:hanging="260"/>
      </w:pPr>
    </w:lvl>
  </w:abstractNum>
  <w:abstractNum w:abstractNumId="8" w15:restartNumberingAfterBreak="0">
    <w:nsid w:val="0000040A"/>
    <w:multiLevelType w:val="multilevel"/>
    <w:tmpl w:val="FFFFFFFF"/>
    <w:lvl w:ilvl="0">
      <w:start w:val="8"/>
      <w:numFmt w:val="decimal"/>
      <w:lvlText w:val="%1"/>
      <w:lvlJc w:val="left"/>
      <w:pPr>
        <w:ind w:left="115" w:hanging="431"/>
      </w:pPr>
      <w:rPr>
        <w:rFonts w:cs="Times New Roman" w:hint="default"/>
      </w:rPr>
    </w:lvl>
    <w:lvl w:ilvl="1">
      <w:start w:val="7"/>
      <w:numFmt w:val="decimal"/>
      <w:lvlText w:val="%1.5"/>
      <w:lvlJc w:val="left"/>
      <w:pPr>
        <w:ind w:left="115" w:hanging="431"/>
      </w:pPr>
      <w:rPr>
        <w:rFonts w:ascii="Arial" w:hAnsi="Arial" w:cs="Arial" w:hint="default"/>
        <w:b/>
        <w:bCs/>
        <w:w w:val="100"/>
        <w:sz w:val="22"/>
        <w:szCs w:val="22"/>
      </w:rPr>
    </w:lvl>
    <w:lvl w:ilvl="2">
      <w:numFmt w:val="bullet"/>
      <w:lvlText w:val="•"/>
      <w:lvlJc w:val="left"/>
      <w:pPr>
        <w:ind w:left="2261" w:hanging="431"/>
      </w:pPr>
      <w:rPr>
        <w:rFonts w:hint="default"/>
      </w:rPr>
    </w:lvl>
    <w:lvl w:ilvl="3">
      <w:numFmt w:val="bullet"/>
      <w:lvlText w:val="•"/>
      <w:lvlJc w:val="left"/>
      <w:pPr>
        <w:ind w:left="3331" w:hanging="431"/>
      </w:pPr>
      <w:rPr>
        <w:rFonts w:hint="default"/>
      </w:rPr>
    </w:lvl>
    <w:lvl w:ilvl="4">
      <w:numFmt w:val="bullet"/>
      <w:lvlText w:val="•"/>
      <w:lvlJc w:val="left"/>
      <w:pPr>
        <w:ind w:left="4402" w:hanging="431"/>
      </w:pPr>
      <w:rPr>
        <w:rFonts w:hint="default"/>
      </w:rPr>
    </w:lvl>
    <w:lvl w:ilvl="5">
      <w:numFmt w:val="bullet"/>
      <w:lvlText w:val="•"/>
      <w:lvlJc w:val="left"/>
      <w:pPr>
        <w:ind w:left="5473" w:hanging="431"/>
      </w:pPr>
      <w:rPr>
        <w:rFonts w:hint="default"/>
      </w:rPr>
    </w:lvl>
    <w:lvl w:ilvl="6">
      <w:numFmt w:val="bullet"/>
      <w:lvlText w:val="•"/>
      <w:lvlJc w:val="left"/>
      <w:pPr>
        <w:ind w:left="6543" w:hanging="431"/>
      </w:pPr>
      <w:rPr>
        <w:rFonts w:hint="default"/>
      </w:rPr>
    </w:lvl>
    <w:lvl w:ilvl="7">
      <w:numFmt w:val="bullet"/>
      <w:lvlText w:val="•"/>
      <w:lvlJc w:val="left"/>
      <w:pPr>
        <w:ind w:left="7614" w:hanging="431"/>
      </w:pPr>
      <w:rPr>
        <w:rFonts w:hint="default"/>
      </w:rPr>
    </w:lvl>
    <w:lvl w:ilvl="8">
      <w:numFmt w:val="bullet"/>
      <w:lvlText w:val="•"/>
      <w:lvlJc w:val="left"/>
      <w:pPr>
        <w:ind w:left="8685" w:hanging="431"/>
      </w:pPr>
      <w:rPr>
        <w:rFonts w:hint="default"/>
      </w:rPr>
    </w:lvl>
  </w:abstractNum>
  <w:abstractNum w:abstractNumId="9" w15:restartNumberingAfterBreak="0">
    <w:nsid w:val="0000040B"/>
    <w:multiLevelType w:val="multilevel"/>
    <w:tmpl w:val="FFFFFFFF"/>
    <w:lvl w:ilvl="0">
      <w:start w:val="11"/>
      <w:numFmt w:val="decimal"/>
      <w:lvlText w:val="%1."/>
      <w:lvlJc w:val="left"/>
      <w:pPr>
        <w:ind w:left="682" w:hanging="567"/>
      </w:pPr>
      <w:rPr>
        <w:rFonts w:ascii="Arial" w:hAnsi="Arial" w:cs="Arial"/>
        <w:b/>
        <w:bCs/>
        <w:spacing w:val="-1"/>
        <w:w w:val="100"/>
        <w:sz w:val="22"/>
        <w:szCs w:val="22"/>
      </w:rPr>
    </w:lvl>
    <w:lvl w:ilvl="1">
      <w:start w:val="1"/>
      <w:numFmt w:val="decimal"/>
      <w:lvlText w:val="%1.%2."/>
      <w:lvlJc w:val="left"/>
      <w:pPr>
        <w:ind w:left="115" w:hanging="567"/>
      </w:pPr>
      <w:rPr>
        <w:rFonts w:ascii="Arial" w:hAnsi="Arial" w:cs="Arial"/>
        <w:b w:val="0"/>
        <w:bCs w:val="0"/>
        <w:spacing w:val="-1"/>
        <w:w w:val="100"/>
        <w:sz w:val="22"/>
        <w:szCs w:val="22"/>
      </w:rPr>
    </w:lvl>
    <w:lvl w:ilvl="2">
      <w:start w:val="1"/>
      <w:numFmt w:val="decimal"/>
      <w:lvlText w:val="%1.%2.%3."/>
      <w:lvlJc w:val="left"/>
      <w:pPr>
        <w:ind w:left="115" w:hanging="675"/>
      </w:pPr>
      <w:rPr>
        <w:rFonts w:ascii="Arial" w:hAnsi="Arial" w:cs="Arial"/>
        <w:b w:val="0"/>
        <w:bCs w:val="0"/>
        <w:spacing w:val="-3"/>
        <w:w w:val="100"/>
        <w:sz w:val="20"/>
        <w:szCs w:val="20"/>
      </w:rPr>
    </w:lvl>
    <w:lvl w:ilvl="3">
      <w:start w:val="1"/>
      <w:numFmt w:val="decimal"/>
      <w:lvlText w:val="%1.%2.%3.%4."/>
      <w:lvlJc w:val="left"/>
      <w:pPr>
        <w:ind w:left="115" w:hanging="860"/>
      </w:pPr>
      <w:rPr>
        <w:rFonts w:ascii="Arial" w:hAnsi="Arial" w:cs="Arial"/>
        <w:b w:val="0"/>
        <w:bCs w:val="0"/>
        <w:spacing w:val="-3"/>
        <w:w w:val="100"/>
        <w:sz w:val="20"/>
        <w:szCs w:val="20"/>
      </w:rPr>
    </w:lvl>
    <w:lvl w:ilvl="4">
      <w:numFmt w:val="bullet"/>
      <w:lvlText w:val="•"/>
      <w:lvlJc w:val="left"/>
      <w:pPr>
        <w:ind w:left="3351" w:hanging="860"/>
      </w:pPr>
    </w:lvl>
    <w:lvl w:ilvl="5">
      <w:numFmt w:val="bullet"/>
      <w:lvlText w:val="•"/>
      <w:lvlJc w:val="left"/>
      <w:pPr>
        <w:ind w:left="4597" w:hanging="860"/>
      </w:pPr>
    </w:lvl>
    <w:lvl w:ilvl="6">
      <w:numFmt w:val="bullet"/>
      <w:lvlText w:val="•"/>
      <w:lvlJc w:val="left"/>
      <w:pPr>
        <w:ind w:left="5843" w:hanging="860"/>
      </w:pPr>
    </w:lvl>
    <w:lvl w:ilvl="7">
      <w:numFmt w:val="bullet"/>
      <w:lvlText w:val="•"/>
      <w:lvlJc w:val="left"/>
      <w:pPr>
        <w:ind w:left="7089" w:hanging="860"/>
      </w:pPr>
    </w:lvl>
    <w:lvl w:ilvl="8">
      <w:numFmt w:val="bullet"/>
      <w:lvlText w:val="•"/>
      <w:lvlJc w:val="left"/>
      <w:pPr>
        <w:ind w:left="8334" w:hanging="860"/>
      </w:pPr>
    </w:lvl>
  </w:abstractNum>
  <w:abstractNum w:abstractNumId="10" w15:restartNumberingAfterBreak="0">
    <w:nsid w:val="0000040C"/>
    <w:multiLevelType w:val="multilevel"/>
    <w:tmpl w:val="FFFFFFFF"/>
    <w:lvl w:ilvl="0">
      <w:start w:val="12"/>
      <w:numFmt w:val="decimal"/>
      <w:lvlText w:val="%1"/>
      <w:lvlJc w:val="left"/>
      <w:pPr>
        <w:ind w:left="115" w:hanging="567"/>
      </w:pPr>
      <w:rPr>
        <w:rFonts w:cs="Times New Roman"/>
      </w:rPr>
    </w:lvl>
    <w:lvl w:ilvl="1">
      <w:start w:val="3"/>
      <w:numFmt w:val="decimal"/>
      <w:lvlText w:val="%1.%2."/>
      <w:lvlJc w:val="left"/>
      <w:pPr>
        <w:ind w:left="115" w:hanging="567"/>
      </w:pPr>
      <w:rPr>
        <w:rFonts w:ascii="Arial" w:hAnsi="Arial" w:cs="Arial"/>
        <w:b w:val="0"/>
        <w:bCs w:val="0"/>
        <w:spacing w:val="-1"/>
        <w:w w:val="100"/>
        <w:sz w:val="22"/>
        <w:szCs w:val="22"/>
      </w:rPr>
    </w:lvl>
    <w:lvl w:ilvl="2">
      <w:numFmt w:val="bullet"/>
      <w:lvlText w:val="•"/>
      <w:lvlJc w:val="left"/>
      <w:pPr>
        <w:ind w:left="2261" w:hanging="567"/>
      </w:pPr>
    </w:lvl>
    <w:lvl w:ilvl="3">
      <w:numFmt w:val="bullet"/>
      <w:lvlText w:val="•"/>
      <w:lvlJc w:val="left"/>
      <w:pPr>
        <w:ind w:left="3331" w:hanging="567"/>
      </w:pPr>
    </w:lvl>
    <w:lvl w:ilvl="4">
      <w:numFmt w:val="bullet"/>
      <w:lvlText w:val="•"/>
      <w:lvlJc w:val="left"/>
      <w:pPr>
        <w:ind w:left="4402" w:hanging="567"/>
      </w:pPr>
    </w:lvl>
    <w:lvl w:ilvl="5">
      <w:numFmt w:val="bullet"/>
      <w:lvlText w:val="•"/>
      <w:lvlJc w:val="left"/>
      <w:pPr>
        <w:ind w:left="5473" w:hanging="567"/>
      </w:pPr>
    </w:lvl>
    <w:lvl w:ilvl="6">
      <w:numFmt w:val="bullet"/>
      <w:lvlText w:val="•"/>
      <w:lvlJc w:val="left"/>
      <w:pPr>
        <w:ind w:left="6543" w:hanging="567"/>
      </w:pPr>
    </w:lvl>
    <w:lvl w:ilvl="7">
      <w:numFmt w:val="bullet"/>
      <w:lvlText w:val="•"/>
      <w:lvlJc w:val="left"/>
      <w:pPr>
        <w:ind w:left="7614" w:hanging="567"/>
      </w:pPr>
    </w:lvl>
    <w:lvl w:ilvl="8">
      <w:numFmt w:val="bullet"/>
      <w:lvlText w:val="•"/>
      <w:lvlJc w:val="left"/>
      <w:pPr>
        <w:ind w:left="8685" w:hanging="567"/>
      </w:pPr>
    </w:lvl>
  </w:abstractNum>
  <w:abstractNum w:abstractNumId="11" w15:restartNumberingAfterBreak="0">
    <w:nsid w:val="0000040D"/>
    <w:multiLevelType w:val="multilevel"/>
    <w:tmpl w:val="FFFFFFFF"/>
    <w:lvl w:ilvl="0">
      <w:start w:val="12"/>
      <w:numFmt w:val="decimal"/>
      <w:lvlText w:val="%1"/>
      <w:lvlJc w:val="left"/>
      <w:pPr>
        <w:ind w:left="115" w:hanging="567"/>
      </w:pPr>
      <w:rPr>
        <w:rFonts w:cs="Times New Roman"/>
      </w:rPr>
    </w:lvl>
    <w:lvl w:ilvl="1">
      <w:start w:val="7"/>
      <w:numFmt w:val="decimal"/>
      <w:lvlText w:val="%1.%2."/>
      <w:lvlJc w:val="left"/>
      <w:pPr>
        <w:ind w:left="115" w:hanging="567"/>
      </w:pPr>
      <w:rPr>
        <w:rFonts w:ascii="Arial" w:hAnsi="Arial" w:cs="Arial"/>
        <w:b w:val="0"/>
        <w:bCs w:val="0"/>
        <w:spacing w:val="-1"/>
        <w:w w:val="100"/>
        <w:sz w:val="22"/>
        <w:szCs w:val="22"/>
      </w:rPr>
    </w:lvl>
    <w:lvl w:ilvl="2">
      <w:numFmt w:val="bullet"/>
      <w:lvlText w:val="•"/>
      <w:lvlJc w:val="left"/>
      <w:pPr>
        <w:ind w:left="2261" w:hanging="567"/>
      </w:pPr>
    </w:lvl>
    <w:lvl w:ilvl="3">
      <w:numFmt w:val="bullet"/>
      <w:lvlText w:val="•"/>
      <w:lvlJc w:val="left"/>
      <w:pPr>
        <w:ind w:left="3331" w:hanging="567"/>
      </w:pPr>
    </w:lvl>
    <w:lvl w:ilvl="4">
      <w:numFmt w:val="bullet"/>
      <w:lvlText w:val="•"/>
      <w:lvlJc w:val="left"/>
      <w:pPr>
        <w:ind w:left="4402" w:hanging="567"/>
      </w:pPr>
    </w:lvl>
    <w:lvl w:ilvl="5">
      <w:numFmt w:val="bullet"/>
      <w:lvlText w:val="•"/>
      <w:lvlJc w:val="left"/>
      <w:pPr>
        <w:ind w:left="5473" w:hanging="567"/>
      </w:pPr>
    </w:lvl>
    <w:lvl w:ilvl="6">
      <w:numFmt w:val="bullet"/>
      <w:lvlText w:val="•"/>
      <w:lvlJc w:val="left"/>
      <w:pPr>
        <w:ind w:left="6543" w:hanging="567"/>
      </w:pPr>
    </w:lvl>
    <w:lvl w:ilvl="7">
      <w:numFmt w:val="bullet"/>
      <w:lvlText w:val="•"/>
      <w:lvlJc w:val="left"/>
      <w:pPr>
        <w:ind w:left="7614" w:hanging="567"/>
      </w:pPr>
    </w:lvl>
    <w:lvl w:ilvl="8">
      <w:numFmt w:val="bullet"/>
      <w:lvlText w:val="•"/>
      <w:lvlJc w:val="left"/>
      <w:pPr>
        <w:ind w:left="8685" w:hanging="567"/>
      </w:pPr>
    </w:lvl>
  </w:abstractNum>
  <w:abstractNum w:abstractNumId="12" w15:restartNumberingAfterBreak="0">
    <w:nsid w:val="0000040E"/>
    <w:multiLevelType w:val="multilevel"/>
    <w:tmpl w:val="FFFFFFFF"/>
    <w:lvl w:ilvl="0">
      <w:start w:val="13"/>
      <w:numFmt w:val="decimal"/>
      <w:lvlText w:val="%1"/>
      <w:lvlJc w:val="left"/>
      <w:pPr>
        <w:ind w:left="115" w:hanging="620"/>
      </w:pPr>
      <w:rPr>
        <w:rFonts w:cs="Times New Roman"/>
      </w:rPr>
    </w:lvl>
    <w:lvl w:ilvl="1">
      <w:start w:val="1"/>
      <w:numFmt w:val="decimal"/>
      <w:lvlText w:val="%1.%2"/>
      <w:lvlJc w:val="left"/>
      <w:pPr>
        <w:ind w:left="115" w:hanging="620"/>
      </w:pPr>
      <w:rPr>
        <w:rFonts w:ascii="Arial" w:hAnsi="Arial" w:cs="Arial"/>
        <w:b w:val="0"/>
        <w:bCs w:val="0"/>
        <w:spacing w:val="-1"/>
        <w:w w:val="100"/>
        <w:sz w:val="22"/>
        <w:szCs w:val="22"/>
      </w:rPr>
    </w:lvl>
    <w:lvl w:ilvl="2">
      <w:numFmt w:val="bullet"/>
      <w:lvlText w:val="•"/>
      <w:lvlJc w:val="left"/>
      <w:pPr>
        <w:ind w:left="2261" w:hanging="620"/>
      </w:pPr>
    </w:lvl>
    <w:lvl w:ilvl="3">
      <w:numFmt w:val="bullet"/>
      <w:lvlText w:val="•"/>
      <w:lvlJc w:val="left"/>
      <w:pPr>
        <w:ind w:left="3331" w:hanging="620"/>
      </w:pPr>
    </w:lvl>
    <w:lvl w:ilvl="4">
      <w:numFmt w:val="bullet"/>
      <w:lvlText w:val="•"/>
      <w:lvlJc w:val="left"/>
      <w:pPr>
        <w:ind w:left="4402" w:hanging="620"/>
      </w:pPr>
    </w:lvl>
    <w:lvl w:ilvl="5">
      <w:numFmt w:val="bullet"/>
      <w:lvlText w:val="•"/>
      <w:lvlJc w:val="left"/>
      <w:pPr>
        <w:ind w:left="5473" w:hanging="620"/>
      </w:pPr>
    </w:lvl>
    <w:lvl w:ilvl="6">
      <w:numFmt w:val="bullet"/>
      <w:lvlText w:val="•"/>
      <w:lvlJc w:val="left"/>
      <w:pPr>
        <w:ind w:left="6543" w:hanging="620"/>
      </w:pPr>
    </w:lvl>
    <w:lvl w:ilvl="7">
      <w:numFmt w:val="bullet"/>
      <w:lvlText w:val="•"/>
      <w:lvlJc w:val="left"/>
      <w:pPr>
        <w:ind w:left="7614" w:hanging="620"/>
      </w:pPr>
    </w:lvl>
    <w:lvl w:ilvl="8">
      <w:numFmt w:val="bullet"/>
      <w:lvlText w:val="•"/>
      <w:lvlJc w:val="left"/>
      <w:pPr>
        <w:ind w:left="8685" w:hanging="620"/>
      </w:pPr>
    </w:lvl>
  </w:abstractNum>
  <w:abstractNum w:abstractNumId="13" w15:restartNumberingAfterBreak="0">
    <w:nsid w:val="0000040F"/>
    <w:multiLevelType w:val="multilevel"/>
    <w:tmpl w:val="FFFFFFFF"/>
    <w:lvl w:ilvl="0">
      <w:start w:val="15"/>
      <w:numFmt w:val="decimal"/>
      <w:lvlText w:val="%1"/>
      <w:lvlJc w:val="left"/>
      <w:pPr>
        <w:ind w:left="115" w:hanging="567"/>
      </w:pPr>
      <w:rPr>
        <w:rFonts w:cs="Times New Roman"/>
      </w:rPr>
    </w:lvl>
    <w:lvl w:ilvl="1">
      <w:start w:val="3"/>
      <w:numFmt w:val="decimal"/>
      <w:lvlText w:val="%1.%2."/>
      <w:lvlJc w:val="left"/>
      <w:pPr>
        <w:ind w:left="115" w:hanging="567"/>
      </w:pPr>
      <w:rPr>
        <w:rFonts w:ascii="Arial" w:hAnsi="Arial" w:cs="Arial"/>
        <w:b w:val="0"/>
        <w:bCs w:val="0"/>
        <w:spacing w:val="-1"/>
        <w:w w:val="100"/>
        <w:sz w:val="22"/>
        <w:szCs w:val="22"/>
      </w:rPr>
    </w:lvl>
    <w:lvl w:ilvl="2">
      <w:start w:val="1"/>
      <w:numFmt w:val="decimal"/>
      <w:lvlText w:val="%1.%2.%3."/>
      <w:lvlJc w:val="left"/>
      <w:pPr>
        <w:ind w:left="115" w:hanging="675"/>
      </w:pPr>
      <w:rPr>
        <w:rFonts w:ascii="Arial" w:hAnsi="Arial" w:cs="Arial"/>
        <w:b w:val="0"/>
        <w:bCs w:val="0"/>
        <w:spacing w:val="-3"/>
        <w:w w:val="100"/>
        <w:sz w:val="20"/>
        <w:szCs w:val="20"/>
      </w:rPr>
    </w:lvl>
    <w:lvl w:ilvl="3">
      <w:numFmt w:val="bullet"/>
      <w:lvlText w:val="•"/>
      <w:lvlJc w:val="left"/>
      <w:pPr>
        <w:ind w:left="3331" w:hanging="675"/>
      </w:pPr>
    </w:lvl>
    <w:lvl w:ilvl="4">
      <w:numFmt w:val="bullet"/>
      <w:lvlText w:val="•"/>
      <w:lvlJc w:val="left"/>
      <w:pPr>
        <w:ind w:left="4402" w:hanging="675"/>
      </w:pPr>
    </w:lvl>
    <w:lvl w:ilvl="5">
      <w:numFmt w:val="bullet"/>
      <w:lvlText w:val="•"/>
      <w:lvlJc w:val="left"/>
      <w:pPr>
        <w:ind w:left="5473" w:hanging="675"/>
      </w:pPr>
    </w:lvl>
    <w:lvl w:ilvl="6">
      <w:numFmt w:val="bullet"/>
      <w:lvlText w:val="•"/>
      <w:lvlJc w:val="left"/>
      <w:pPr>
        <w:ind w:left="6543" w:hanging="675"/>
      </w:pPr>
    </w:lvl>
    <w:lvl w:ilvl="7">
      <w:numFmt w:val="bullet"/>
      <w:lvlText w:val="•"/>
      <w:lvlJc w:val="left"/>
      <w:pPr>
        <w:ind w:left="7614" w:hanging="675"/>
      </w:pPr>
    </w:lvl>
    <w:lvl w:ilvl="8">
      <w:numFmt w:val="bullet"/>
      <w:lvlText w:val="•"/>
      <w:lvlJc w:val="left"/>
      <w:pPr>
        <w:ind w:left="8685" w:hanging="675"/>
      </w:pPr>
    </w:lvl>
  </w:abstractNum>
  <w:abstractNum w:abstractNumId="14" w15:restartNumberingAfterBreak="0">
    <w:nsid w:val="00000410"/>
    <w:multiLevelType w:val="multilevel"/>
    <w:tmpl w:val="FFFFFFFF"/>
    <w:lvl w:ilvl="0">
      <w:start w:val="15"/>
      <w:numFmt w:val="decimal"/>
      <w:lvlText w:val="%1"/>
      <w:lvlJc w:val="left"/>
      <w:pPr>
        <w:ind w:left="115" w:hanging="567"/>
      </w:pPr>
      <w:rPr>
        <w:rFonts w:cs="Times New Roman"/>
      </w:rPr>
    </w:lvl>
    <w:lvl w:ilvl="1">
      <w:start w:val="4"/>
      <w:numFmt w:val="decimal"/>
      <w:lvlText w:val="%1.%2."/>
      <w:lvlJc w:val="left"/>
      <w:pPr>
        <w:ind w:left="115" w:hanging="567"/>
      </w:pPr>
      <w:rPr>
        <w:rFonts w:ascii="Arial" w:hAnsi="Arial" w:cs="Arial"/>
        <w:b w:val="0"/>
        <w:bCs w:val="0"/>
        <w:spacing w:val="-1"/>
        <w:w w:val="100"/>
        <w:sz w:val="22"/>
        <w:szCs w:val="22"/>
      </w:rPr>
    </w:lvl>
    <w:lvl w:ilvl="2">
      <w:numFmt w:val="bullet"/>
      <w:lvlText w:val="•"/>
      <w:lvlJc w:val="left"/>
      <w:pPr>
        <w:ind w:left="2261" w:hanging="567"/>
      </w:pPr>
    </w:lvl>
    <w:lvl w:ilvl="3">
      <w:numFmt w:val="bullet"/>
      <w:lvlText w:val="•"/>
      <w:lvlJc w:val="left"/>
      <w:pPr>
        <w:ind w:left="3331" w:hanging="567"/>
      </w:pPr>
    </w:lvl>
    <w:lvl w:ilvl="4">
      <w:numFmt w:val="bullet"/>
      <w:lvlText w:val="•"/>
      <w:lvlJc w:val="left"/>
      <w:pPr>
        <w:ind w:left="4402" w:hanging="567"/>
      </w:pPr>
    </w:lvl>
    <w:lvl w:ilvl="5">
      <w:numFmt w:val="bullet"/>
      <w:lvlText w:val="•"/>
      <w:lvlJc w:val="left"/>
      <w:pPr>
        <w:ind w:left="5473" w:hanging="567"/>
      </w:pPr>
    </w:lvl>
    <w:lvl w:ilvl="6">
      <w:numFmt w:val="bullet"/>
      <w:lvlText w:val="•"/>
      <w:lvlJc w:val="left"/>
      <w:pPr>
        <w:ind w:left="6543" w:hanging="567"/>
      </w:pPr>
    </w:lvl>
    <w:lvl w:ilvl="7">
      <w:numFmt w:val="bullet"/>
      <w:lvlText w:val="•"/>
      <w:lvlJc w:val="left"/>
      <w:pPr>
        <w:ind w:left="7614" w:hanging="567"/>
      </w:pPr>
    </w:lvl>
    <w:lvl w:ilvl="8">
      <w:numFmt w:val="bullet"/>
      <w:lvlText w:val="•"/>
      <w:lvlJc w:val="left"/>
      <w:pPr>
        <w:ind w:left="8685" w:hanging="567"/>
      </w:pPr>
    </w:lvl>
  </w:abstractNum>
  <w:abstractNum w:abstractNumId="15" w15:restartNumberingAfterBreak="0">
    <w:nsid w:val="00000411"/>
    <w:multiLevelType w:val="multilevel"/>
    <w:tmpl w:val="FFFFFFFF"/>
    <w:lvl w:ilvl="0">
      <w:start w:val="13"/>
      <w:numFmt w:val="decimal"/>
      <w:lvlText w:val="%1"/>
      <w:lvlJc w:val="left"/>
      <w:pPr>
        <w:ind w:left="115" w:hanging="567"/>
      </w:pPr>
      <w:rPr>
        <w:rFonts w:cs="Times New Roman"/>
      </w:rPr>
    </w:lvl>
    <w:lvl w:ilvl="1">
      <w:start w:val="8"/>
      <w:numFmt w:val="decimal"/>
      <w:lvlText w:val="%1.%2."/>
      <w:lvlJc w:val="left"/>
      <w:pPr>
        <w:ind w:left="115" w:hanging="567"/>
      </w:pPr>
      <w:rPr>
        <w:rFonts w:ascii="Arial" w:hAnsi="Arial" w:cs="Arial"/>
        <w:b w:val="0"/>
        <w:bCs w:val="0"/>
        <w:spacing w:val="-1"/>
        <w:w w:val="100"/>
        <w:sz w:val="22"/>
        <w:szCs w:val="22"/>
      </w:rPr>
    </w:lvl>
    <w:lvl w:ilvl="2">
      <w:numFmt w:val="bullet"/>
      <w:lvlText w:val="•"/>
      <w:lvlJc w:val="left"/>
      <w:pPr>
        <w:ind w:left="2261" w:hanging="567"/>
      </w:pPr>
    </w:lvl>
    <w:lvl w:ilvl="3">
      <w:numFmt w:val="bullet"/>
      <w:lvlText w:val="•"/>
      <w:lvlJc w:val="left"/>
      <w:pPr>
        <w:ind w:left="3331" w:hanging="567"/>
      </w:pPr>
    </w:lvl>
    <w:lvl w:ilvl="4">
      <w:numFmt w:val="bullet"/>
      <w:lvlText w:val="•"/>
      <w:lvlJc w:val="left"/>
      <w:pPr>
        <w:ind w:left="4402" w:hanging="567"/>
      </w:pPr>
    </w:lvl>
    <w:lvl w:ilvl="5">
      <w:numFmt w:val="bullet"/>
      <w:lvlText w:val="•"/>
      <w:lvlJc w:val="left"/>
      <w:pPr>
        <w:ind w:left="5473" w:hanging="567"/>
      </w:pPr>
    </w:lvl>
    <w:lvl w:ilvl="6">
      <w:numFmt w:val="bullet"/>
      <w:lvlText w:val="•"/>
      <w:lvlJc w:val="left"/>
      <w:pPr>
        <w:ind w:left="6543" w:hanging="567"/>
      </w:pPr>
    </w:lvl>
    <w:lvl w:ilvl="7">
      <w:numFmt w:val="bullet"/>
      <w:lvlText w:val="•"/>
      <w:lvlJc w:val="left"/>
      <w:pPr>
        <w:ind w:left="7614" w:hanging="567"/>
      </w:pPr>
    </w:lvl>
    <w:lvl w:ilvl="8">
      <w:numFmt w:val="bullet"/>
      <w:lvlText w:val="•"/>
      <w:lvlJc w:val="left"/>
      <w:pPr>
        <w:ind w:left="8685" w:hanging="567"/>
      </w:pPr>
    </w:lvl>
  </w:abstractNum>
  <w:abstractNum w:abstractNumId="16" w15:restartNumberingAfterBreak="0">
    <w:nsid w:val="00000412"/>
    <w:multiLevelType w:val="multilevel"/>
    <w:tmpl w:val="FFFFFFFF"/>
    <w:lvl w:ilvl="0">
      <w:start w:val="18"/>
      <w:numFmt w:val="decimal"/>
      <w:lvlText w:val="%1"/>
      <w:lvlJc w:val="left"/>
      <w:pPr>
        <w:ind w:left="115" w:hanging="567"/>
      </w:pPr>
      <w:rPr>
        <w:rFonts w:cs="Times New Roman"/>
      </w:rPr>
    </w:lvl>
    <w:lvl w:ilvl="1">
      <w:start w:val="2"/>
      <w:numFmt w:val="decimal"/>
      <w:lvlText w:val="%1.%2."/>
      <w:lvlJc w:val="left"/>
      <w:pPr>
        <w:ind w:left="115" w:hanging="567"/>
      </w:pPr>
      <w:rPr>
        <w:rFonts w:ascii="Arial" w:hAnsi="Arial" w:cs="Arial"/>
        <w:b w:val="0"/>
        <w:bCs w:val="0"/>
        <w:spacing w:val="-1"/>
        <w:w w:val="100"/>
        <w:sz w:val="22"/>
        <w:szCs w:val="22"/>
      </w:rPr>
    </w:lvl>
    <w:lvl w:ilvl="2">
      <w:numFmt w:val="bullet"/>
      <w:lvlText w:val="•"/>
      <w:lvlJc w:val="left"/>
      <w:pPr>
        <w:ind w:left="2261" w:hanging="567"/>
      </w:pPr>
    </w:lvl>
    <w:lvl w:ilvl="3">
      <w:numFmt w:val="bullet"/>
      <w:lvlText w:val="•"/>
      <w:lvlJc w:val="left"/>
      <w:pPr>
        <w:ind w:left="3331" w:hanging="567"/>
      </w:pPr>
    </w:lvl>
    <w:lvl w:ilvl="4">
      <w:numFmt w:val="bullet"/>
      <w:lvlText w:val="•"/>
      <w:lvlJc w:val="left"/>
      <w:pPr>
        <w:ind w:left="4402" w:hanging="567"/>
      </w:pPr>
    </w:lvl>
    <w:lvl w:ilvl="5">
      <w:numFmt w:val="bullet"/>
      <w:lvlText w:val="•"/>
      <w:lvlJc w:val="left"/>
      <w:pPr>
        <w:ind w:left="5473" w:hanging="567"/>
      </w:pPr>
    </w:lvl>
    <w:lvl w:ilvl="6">
      <w:numFmt w:val="bullet"/>
      <w:lvlText w:val="•"/>
      <w:lvlJc w:val="left"/>
      <w:pPr>
        <w:ind w:left="6543" w:hanging="567"/>
      </w:pPr>
    </w:lvl>
    <w:lvl w:ilvl="7">
      <w:numFmt w:val="bullet"/>
      <w:lvlText w:val="•"/>
      <w:lvlJc w:val="left"/>
      <w:pPr>
        <w:ind w:left="7614" w:hanging="567"/>
      </w:pPr>
    </w:lvl>
    <w:lvl w:ilvl="8">
      <w:numFmt w:val="bullet"/>
      <w:lvlText w:val="•"/>
      <w:lvlJc w:val="left"/>
      <w:pPr>
        <w:ind w:left="8685" w:hanging="567"/>
      </w:pPr>
    </w:lvl>
  </w:abstractNum>
  <w:abstractNum w:abstractNumId="17" w15:restartNumberingAfterBreak="0">
    <w:nsid w:val="00000413"/>
    <w:multiLevelType w:val="multilevel"/>
    <w:tmpl w:val="FFFFFFFF"/>
    <w:lvl w:ilvl="0">
      <w:start w:val="20"/>
      <w:numFmt w:val="decimal"/>
      <w:lvlText w:val="%1"/>
      <w:lvlJc w:val="left"/>
      <w:pPr>
        <w:ind w:left="115" w:hanging="737"/>
      </w:pPr>
      <w:rPr>
        <w:rFonts w:cs="Times New Roman"/>
      </w:rPr>
    </w:lvl>
    <w:lvl w:ilvl="1">
      <w:start w:val="1"/>
      <w:numFmt w:val="decimal"/>
      <w:lvlText w:val="%1.%2"/>
      <w:lvlJc w:val="left"/>
      <w:pPr>
        <w:ind w:left="115" w:hanging="737"/>
      </w:pPr>
      <w:rPr>
        <w:rFonts w:cs="Times New Roman"/>
      </w:rPr>
    </w:lvl>
    <w:lvl w:ilvl="2">
      <w:start w:val="2"/>
      <w:numFmt w:val="decimal"/>
      <w:lvlText w:val="%1.%2.%3."/>
      <w:lvlJc w:val="left"/>
      <w:pPr>
        <w:ind w:left="115" w:hanging="737"/>
      </w:pPr>
      <w:rPr>
        <w:rFonts w:ascii="Arial" w:hAnsi="Arial" w:cs="Arial"/>
        <w:b w:val="0"/>
        <w:bCs w:val="0"/>
        <w:spacing w:val="-3"/>
        <w:w w:val="100"/>
        <w:sz w:val="22"/>
        <w:szCs w:val="22"/>
      </w:rPr>
    </w:lvl>
    <w:lvl w:ilvl="3">
      <w:numFmt w:val="bullet"/>
      <w:lvlText w:val="•"/>
      <w:lvlJc w:val="left"/>
      <w:pPr>
        <w:ind w:left="3331" w:hanging="737"/>
      </w:pPr>
    </w:lvl>
    <w:lvl w:ilvl="4">
      <w:numFmt w:val="bullet"/>
      <w:lvlText w:val="•"/>
      <w:lvlJc w:val="left"/>
      <w:pPr>
        <w:ind w:left="4402" w:hanging="737"/>
      </w:pPr>
    </w:lvl>
    <w:lvl w:ilvl="5">
      <w:numFmt w:val="bullet"/>
      <w:lvlText w:val="•"/>
      <w:lvlJc w:val="left"/>
      <w:pPr>
        <w:ind w:left="5473" w:hanging="737"/>
      </w:pPr>
    </w:lvl>
    <w:lvl w:ilvl="6">
      <w:numFmt w:val="bullet"/>
      <w:lvlText w:val="•"/>
      <w:lvlJc w:val="left"/>
      <w:pPr>
        <w:ind w:left="6543" w:hanging="737"/>
      </w:pPr>
    </w:lvl>
    <w:lvl w:ilvl="7">
      <w:numFmt w:val="bullet"/>
      <w:lvlText w:val="•"/>
      <w:lvlJc w:val="left"/>
      <w:pPr>
        <w:ind w:left="7614" w:hanging="737"/>
      </w:pPr>
    </w:lvl>
    <w:lvl w:ilvl="8">
      <w:numFmt w:val="bullet"/>
      <w:lvlText w:val="•"/>
      <w:lvlJc w:val="left"/>
      <w:pPr>
        <w:ind w:left="8685" w:hanging="737"/>
      </w:pPr>
    </w:lvl>
  </w:abstractNum>
  <w:abstractNum w:abstractNumId="18" w15:restartNumberingAfterBreak="0">
    <w:nsid w:val="00000414"/>
    <w:multiLevelType w:val="multilevel"/>
    <w:tmpl w:val="FFFFFFFF"/>
    <w:lvl w:ilvl="0">
      <w:start w:val="21"/>
      <w:numFmt w:val="decimal"/>
      <w:lvlText w:val="%1"/>
      <w:lvlJc w:val="left"/>
      <w:pPr>
        <w:ind w:left="606" w:hanging="492"/>
      </w:pPr>
      <w:rPr>
        <w:rFonts w:cs="Times New Roman"/>
      </w:rPr>
    </w:lvl>
    <w:lvl w:ilvl="1">
      <w:start w:val="4"/>
      <w:numFmt w:val="decimal"/>
      <w:lvlText w:val="%1.%2"/>
      <w:lvlJc w:val="left"/>
      <w:pPr>
        <w:ind w:left="606" w:hanging="492"/>
      </w:pPr>
      <w:rPr>
        <w:rFonts w:ascii="Arial" w:hAnsi="Arial" w:cs="Arial"/>
        <w:b w:val="0"/>
        <w:bCs w:val="0"/>
        <w:spacing w:val="-1"/>
        <w:w w:val="100"/>
        <w:sz w:val="22"/>
        <w:szCs w:val="22"/>
      </w:rPr>
    </w:lvl>
    <w:lvl w:ilvl="2">
      <w:numFmt w:val="bullet"/>
      <w:lvlText w:val="•"/>
      <w:lvlJc w:val="left"/>
      <w:pPr>
        <w:ind w:left="2645" w:hanging="492"/>
      </w:pPr>
    </w:lvl>
    <w:lvl w:ilvl="3">
      <w:numFmt w:val="bullet"/>
      <w:lvlText w:val="•"/>
      <w:lvlJc w:val="left"/>
      <w:pPr>
        <w:ind w:left="3667" w:hanging="492"/>
      </w:pPr>
    </w:lvl>
    <w:lvl w:ilvl="4">
      <w:numFmt w:val="bullet"/>
      <w:lvlText w:val="•"/>
      <w:lvlJc w:val="left"/>
      <w:pPr>
        <w:ind w:left="4690" w:hanging="492"/>
      </w:pPr>
    </w:lvl>
    <w:lvl w:ilvl="5">
      <w:numFmt w:val="bullet"/>
      <w:lvlText w:val="•"/>
      <w:lvlJc w:val="left"/>
      <w:pPr>
        <w:ind w:left="5713" w:hanging="492"/>
      </w:pPr>
    </w:lvl>
    <w:lvl w:ilvl="6">
      <w:numFmt w:val="bullet"/>
      <w:lvlText w:val="•"/>
      <w:lvlJc w:val="left"/>
      <w:pPr>
        <w:ind w:left="6735" w:hanging="492"/>
      </w:pPr>
    </w:lvl>
    <w:lvl w:ilvl="7">
      <w:numFmt w:val="bullet"/>
      <w:lvlText w:val="•"/>
      <w:lvlJc w:val="left"/>
      <w:pPr>
        <w:ind w:left="7758" w:hanging="492"/>
      </w:pPr>
    </w:lvl>
    <w:lvl w:ilvl="8">
      <w:numFmt w:val="bullet"/>
      <w:lvlText w:val="•"/>
      <w:lvlJc w:val="left"/>
      <w:pPr>
        <w:ind w:left="8781" w:hanging="492"/>
      </w:pPr>
    </w:lvl>
  </w:abstractNum>
  <w:abstractNum w:abstractNumId="19" w15:restartNumberingAfterBreak="0">
    <w:nsid w:val="00000415"/>
    <w:multiLevelType w:val="multilevel"/>
    <w:tmpl w:val="FFFFFFFF"/>
    <w:lvl w:ilvl="0">
      <w:start w:val="1"/>
      <w:numFmt w:val="upperRoman"/>
      <w:lvlText w:val="%1)"/>
      <w:lvlJc w:val="left"/>
      <w:pPr>
        <w:ind w:left="311" w:hanging="197"/>
      </w:pPr>
      <w:rPr>
        <w:rFonts w:ascii="Arial" w:hAnsi="Arial" w:cs="Arial"/>
        <w:b w:val="0"/>
        <w:bCs w:val="0"/>
        <w:w w:val="100"/>
        <w:sz w:val="22"/>
        <w:szCs w:val="22"/>
      </w:rPr>
    </w:lvl>
    <w:lvl w:ilvl="1">
      <w:numFmt w:val="bullet"/>
      <w:lvlText w:val="•"/>
      <w:lvlJc w:val="left"/>
      <w:pPr>
        <w:ind w:left="1370" w:hanging="197"/>
      </w:pPr>
    </w:lvl>
    <w:lvl w:ilvl="2">
      <w:numFmt w:val="bullet"/>
      <w:lvlText w:val="•"/>
      <w:lvlJc w:val="left"/>
      <w:pPr>
        <w:ind w:left="2421" w:hanging="197"/>
      </w:pPr>
    </w:lvl>
    <w:lvl w:ilvl="3">
      <w:numFmt w:val="bullet"/>
      <w:lvlText w:val="•"/>
      <w:lvlJc w:val="left"/>
      <w:pPr>
        <w:ind w:left="3471" w:hanging="197"/>
      </w:pPr>
    </w:lvl>
    <w:lvl w:ilvl="4">
      <w:numFmt w:val="bullet"/>
      <w:lvlText w:val="•"/>
      <w:lvlJc w:val="left"/>
      <w:pPr>
        <w:ind w:left="4522" w:hanging="197"/>
      </w:pPr>
    </w:lvl>
    <w:lvl w:ilvl="5">
      <w:numFmt w:val="bullet"/>
      <w:lvlText w:val="•"/>
      <w:lvlJc w:val="left"/>
      <w:pPr>
        <w:ind w:left="5573" w:hanging="197"/>
      </w:pPr>
    </w:lvl>
    <w:lvl w:ilvl="6">
      <w:numFmt w:val="bullet"/>
      <w:lvlText w:val="•"/>
      <w:lvlJc w:val="left"/>
      <w:pPr>
        <w:ind w:left="6623" w:hanging="197"/>
      </w:pPr>
    </w:lvl>
    <w:lvl w:ilvl="7">
      <w:numFmt w:val="bullet"/>
      <w:lvlText w:val="•"/>
      <w:lvlJc w:val="left"/>
      <w:pPr>
        <w:ind w:left="7674" w:hanging="197"/>
      </w:pPr>
    </w:lvl>
    <w:lvl w:ilvl="8">
      <w:numFmt w:val="bullet"/>
      <w:lvlText w:val="•"/>
      <w:lvlJc w:val="left"/>
      <w:pPr>
        <w:ind w:left="8725" w:hanging="197"/>
      </w:pPr>
    </w:lvl>
  </w:abstractNum>
  <w:abstractNum w:abstractNumId="20" w15:restartNumberingAfterBreak="0">
    <w:nsid w:val="00000416"/>
    <w:multiLevelType w:val="multilevel"/>
    <w:tmpl w:val="FFFFFFFF"/>
    <w:lvl w:ilvl="0">
      <w:start w:val="1"/>
      <w:numFmt w:val="lowerLetter"/>
      <w:lvlText w:val="%1)"/>
      <w:lvlJc w:val="left"/>
      <w:pPr>
        <w:ind w:left="115" w:hanging="260"/>
      </w:pPr>
      <w:rPr>
        <w:rFonts w:ascii="Arial" w:hAnsi="Arial" w:cs="Arial"/>
        <w:b/>
        <w:bCs/>
        <w:spacing w:val="-1"/>
        <w:w w:val="100"/>
        <w:sz w:val="22"/>
        <w:szCs w:val="22"/>
      </w:rPr>
    </w:lvl>
    <w:lvl w:ilvl="1">
      <w:numFmt w:val="bullet"/>
      <w:lvlText w:val="•"/>
      <w:lvlJc w:val="left"/>
      <w:pPr>
        <w:ind w:left="1190" w:hanging="260"/>
      </w:pPr>
    </w:lvl>
    <w:lvl w:ilvl="2">
      <w:numFmt w:val="bullet"/>
      <w:lvlText w:val="•"/>
      <w:lvlJc w:val="left"/>
      <w:pPr>
        <w:ind w:left="2261" w:hanging="260"/>
      </w:pPr>
    </w:lvl>
    <w:lvl w:ilvl="3">
      <w:numFmt w:val="bullet"/>
      <w:lvlText w:val="•"/>
      <w:lvlJc w:val="left"/>
      <w:pPr>
        <w:ind w:left="3331" w:hanging="260"/>
      </w:pPr>
    </w:lvl>
    <w:lvl w:ilvl="4">
      <w:numFmt w:val="bullet"/>
      <w:lvlText w:val="•"/>
      <w:lvlJc w:val="left"/>
      <w:pPr>
        <w:ind w:left="4402" w:hanging="260"/>
      </w:pPr>
    </w:lvl>
    <w:lvl w:ilvl="5">
      <w:numFmt w:val="bullet"/>
      <w:lvlText w:val="•"/>
      <w:lvlJc w:val="left"/>
      <w:pPr>
        <w:ind w:left="5473" w:hanging="260"/>
      </w:pPr>
    </w:lvl>
    <w:lvl w:ilvl="6">
      <w:numFmt w:val="bullet"/>
      <w:lvlText w:val="•"/>
      <w:lvlJc w:val="left"/>
      <w:pPr>
        <w:ind w:left="6543" w:hanging="260"/>
      </w:pPr>
    </w:lvl>
    <w:lvl w:ilvl="7">
      <w:numFmt w:val="bullet"/>
      <w:lvlText w:val="•"/>
      <w:lvlJc w:val="left"/>
      <w:pPr>
        <w:ind w:left="7614" w:hanging="260"/>
      </w:pPr>
    </w:lvl>
    <w:lvl w:ilvl="8">
      <w:numFmt w:val="bullet"/>
      <w:lvlText w:val="•"/>
      <w:lvlJc w:val="left"/>
      <w:pPr>
        <w:ind w:left="8685" w:hanging="260"/>
      </w:pPr>
    </w:lvl>
  </w:abstractNum>
  <w:abstractNum w:abstractNumId="21" w15:restartNumberingAfterBreak="0">
    <w:nsid w:val="00000417"/>
    <w:multiLevelType w:val="multilevel"/>
    <w:tmpl w:val="FFFFFFFF"/>
    <w:lvl w:ilvl="0">
      <w:start w:val="1"/>
      <w:numFmt w:val="decimal"/>
      <w:lvlText w:val="%1"/>
      <w:lvlJc w:val="left"/>
      <w:pPr>
        <w:ind w:left="115" w:hanging="384"/>
      </w:pPr>
      <w:rPr>
        <w:rFonts w:cs="Times New Roman"/>
      </w:rPr>
    </w:lvl>
    <w:lvl w:ilvl="1">
      <w:start w:val="3"/>
      <w:numFmt w:val="decimal"/>
      <w:lvlText w:val="%1.%2"/>
      <w:lvlJc w:val="left"/>
      <w:pPr>
        <w:ind w:left="115" w:hanging="384"/>
      </w:pPr>
      <w:rPr>
        <w:rFonts w:ascii="Arial" w:hAnsi="Arial" w:cs="Arial"/>
        <w:b w:val="0"/>
        <w:bCs w:val="0"/>
        <w:w w:val="100"/>
        <w:sz w:val="22"/>
        <w:szCs w:val="22"/>
      </w:rPr>
    </w:lvl>
    <w:lvl w:ilvl="2">
      <w:numFmt w:val="bullet"/>
      <w:lvlText w:val="•"/>
      <w:lvlJc w:val="left"/>
      <w:pPr>
        <w:ind w:left="2261" w:hanging="384"/>
      </w:pPr>
    </w:lvl>
    <w:lvl w:ilvl="3">
      <w:numFmt w:val="bullet"/>
      <w:lvlText w:val="•"/>
      <w:lvlJc w:val="left"/>
      <w:pPr>
        <w:ind w:left="3331" w:hanging="384"/>
      </w:pPr>
    </w:lvl>
    <w:lvl w:ilvl="4">
      <w:numFmt w:val="bullet"/>
      <w:lvlText w:val="•"/>
      <w:lvlJc w:val="left"/>
      <w:pPr>
        <w:ind w:left="4402" w:hanging="384"/>
      </w:pPr>
    </w:lvl>
    <w:lvl w:ilvl="5">
      <w:numFmt w:val="bullet"/>
      <w:lvlText w:val="•"/>
      <w:lvlJc w:val="left"/>
      <w:pPr>
        <w:ind w:left="5473" w:hanging="384"/>
      </w:pPr>
    </w:lvl>
    <w:lvl w:ilvl="6">
      <w:numFmt w:val="bullet"/>
      <w:lvlText w:val="•"/>
      <w:lvlJc w:val="left"/>
      <w:pPr>
        <w:ind w:left="6543" w:hanging="384"/>
      </w:pPr>
    </w:lvl>
    <w:lvl w:ilvl="7">
      <w:numFmt w:val="bullet"/>
      <w:lvlText w:val="•"/>
      <w:lvlJc w:val="left"/>
      <w:pPr>
        <w:ind w:left="7614" w:hanging="384"/>
      </w:pPr>
    </w:lvl>
    <w:lvl w:ilvl="8">
      <w:numFmt w:val="bullet"/>
      <w:lvlText w:val="•"/>
      <w:lvlJc w:val="left"/>
      <w:pPr>
        <w:ind w:left="8685" w:hanging="384"/>
      </w:pPr>
    </w:lvl>
  </w:abstractNum>
  <w:abstractNum w:abstractNumId="22" w15:restartNumberingAfterBreak="0">
    <w:nsid w:val="00000418"/>
    <w:multiLevelType w:val="multilevel"/>
    <w:tmpl w:val="FFFFFFFF"/>
    <w:lvl w:ilvl="0">
      <w:start w:val="2"/>
      <w:numFmt w:val="decimal"/>
      <w:lvlText w:val="%1"/>
      <w:lvlJc w:val="left"/>
      <w:pPr>
        <w:ind w:left="115" w:hanging="368"/>
      </w:pPr>
      <w:rPr>
        <w:rFonts w:cs="Times New Roman"/>
      </w:rPr>
    </w:lvl>
    <w:lvl w:ilvl="1">
      <w:start w:val="1"/>
      <w:numFmt w:val="decimal"/>
      <w:lvlText w:val="%1.%2"/>
      <w:lvlJc w:val="left"/>
      <w:pPr>
        <w:ind w:left="115" w:hanging="368"/>
      </w:pPr>
      <w:rPr>
        <w:rFonts w:cs="Times New Roman"/>
        <w:b w:val="0"/>
        <w:bCs w:val="0"/>
        <w:w w:val="100"/>
      </w:rPr>
    </w:lvl>
    <w:lvl w:ilvl="2">
      <w:start w:val="1"/>
      <w:numFmt w:val="decimal"/>
      <w:lvlText w:val="%1.%2.%3"/>
      <w:lvlJc w:val="left"/>
      <w:pPr>
        <w:ind w:left="115" w:hanging="686"/>
      </w:pPr>
      <w:rPr>
        <w:rFonts w:cs="Times New Roman"/>
        <w:b w:val="0"/>
        <w:bCs w:val="0"/>
        <w:w w:val="100"/>
      </w:rPr>
    </w:lvl>
    <w:lvl w:ilvl="3">
      <w:numFmt w:val="bullet"/>
      <w:lvlText w:val="•"/>
      <w:lvlJc w:val="left"/>
      <w:pPr>
        <w:ind w:left="3331" w:hanging="686"/>
      </w:pPr>
    </w:lvl>
    <w:lvl w:ilvl="4">
      <w:numFmt w:val="bullet"/>
      <w:lvlText w:val="•"/>
      <w:lvlJc w:val="left"/>
      <w:pPr>
        <w:ind w:left="4402" w:hanging="686"/>
      </w:pPr>
    </w:lvl>
    <w:lvl w:ilvl="5">
      <w:numFmt w:val="bullet"/>
      <w:lvlText w:val="•"/>
      <w:lvlJc w:val="left"/>
      <w:pPr>
        <w:ind w:left="5473" w:hanging="686"/>
      </w:pPr>
    </w:lvl>
    <w:lvl w:ilvl="6">
      <w:numFmt w:val="bullet"/>
      <w:lvlText w:val="•"/>
      <w:lvlJc w:val="left"/>
      <w:pPr>
        <w:ind w:left="6543" w:hanging="686"/>
      </w:pPr>
    </w:lvl>
    <w:lvl w:ilvl="7">
      <w:numFmt w:val="bullet"/>
      <w:lvlText w:val="•"/>
      <w:lvlJc w:val="left"/>
      <w:pPr>
        <w:ind w:left="7614" w:hanging="686"/>
      </w:pPr>
    </w:lvl>
    <w:lvl w:ilvl="8">
      <w:numFmt w:val="bullet"/>
      <w:lvlText w:val="•"/>
      <w:lvlJc w:val="left"/>
      <w:pPr>
        <w:ind w:left="8685" w:hanging="686"/>
      </w:pPr>
    </w:lvl>
  </w:abstractNum>
  <w:abstractNum w:abstractNumId="23" w15:restartNumberingAfterBreak="0">
    <w:nsid w:val="00000419"/>
    <w:multiLevelType w:val="multilevel"/>
    <w:tmpl w:val="FFFFFFFF"/>
    <w:lvl w:ilvl="0">
      <w:start w:val="2"/>
      <w:numFmt w:val="decimal"/>
      <w:lvlText w:val="%1"/>
      <w:lvlJc w:val="left"/>
      <w:pPr>
        <w:ind w:left="605" w:hanging="491"/>
      </w:pPr>
      <w:rPr>
        <w:rFonts w:cs="Times New Roman"/>
      </w:rPr>
    </w:lvl>
    <w:lvl w:ilvl="1">
      <w:start w:val="23"/>
      <w:numFmt w:val="decimal"/>
      <w:lvlText w:val="%1.%2"/>
      <w:lvlJc w:val="left"/>
      <w:pPr>
        <w:ind w:left="605" w:hanging="491"/>
      </w:pPr>
      <w:rPr>
        <w:rFonts w:ascii="Arial" w:hAnsi="Arial" w:cs="Arial"/>
        <w:b/>
        <w:bCs/>
        <w:w w:val="100"/>
        <w:sz w:val="22"/>
        <w:szCs w:val="22"/>
      </w:rPr>
    </w:lvl>
    <w:lvl w:ilvl="2">
      <w:start w:val="1"/>
      <w:numFmt w:val="decimal"/>
      <w:lvlText w:val="%1.%2.%3"/>
      <w:lvlJc w:val="left"/>
      <w:pPr>
        <w:ind w:left="115" w:hanging="788"/>
      </w:pPr>
      <w:rPr>
        <w:rFonts w:ascii="Arial" w:hAnsi="Arial" w:cs="Arial"/>
        <w:b w:val="0"/>
        <w:bCs w:val="0"/>
        <w:w w:val="100"/>
        <w:sz w:val="22"/>
        <w:szCs w:val="22"/>
      </w:rPr>
    </w:lvl>
    <w:lvl w:ilvl="3">
      <w:numFmt w:val="bullet"/>
      <w:lvlText w:val="•"/>
      <w:lvlJc w:val="left"/>
      <w:pPr>
        <w:ind w:left="2872" w:hanging="788"/>
      </w:pPr>
    </w:lvl>
    <w:lvl w:ilvl="4">
      <w:numFmt w:val="bullet"/>
      <w:lvlText w:val="•"/>
      <w:lvlJc w:val="left"/>
      <w:pPr>
        <w:ind w:left="4008" w:hanging="788"/>
      </w:pPr>
    </w:lvl>
    <w:lvl w:ilvl="5">
      <w:numFmt w:val="bullet"/>
      <w:lvlText w:val="•"/>
      <w:lvlJc w:val="left"/>
      <w:pPr>
        <w:ind w:left="5145" w:hanging="788"/>
      </w:pPr>
    </w:lvl>
    <w:lvl w:ilvl="6">
      <w:numFmt w:val="bullet"/>
      <w:lvlText w:val="•"/>
      <w:lvlJc w:val="left"/>
      <w:pPr>
        <w:ind w:left="6281" w:hanging="788"/>
      </w:pPr>
    </w:lvl>
    <w:lvl w:ilvl="7">
      <w:numFmt w:val="bullet"/>
      <w:lvlText w:val="•"/>
      <w:lvlJc w:val="left"/>
      <w:pPr>
        <w:ind w:left="7417" w:hanging="788"/>
      </w:pPr>
    </w:lvl>
    <w:lvl w:ilvl="8">
      <w:numFmt w:val="bullet"/>
      <w:lvlText w:val="•"/>
      <w:lvlJc w:val="left"/>
      <w:pPr>
        <w:ind w:left="8553" w:hanging="788"/>
      </w:pPr>
    </w:lvl>
  </w:abstractNum>
  <w:abstractNum w:abstractNumId="24" w15:restartNumberingAfterBreak="0">
    <w:nsid w:val="0000041A"/>
    <w:multiLevelType w:val="multilevel"/>
    <w:tmpl w:val="FFFFFFFF"/>
    <w:lvl w:ilvl="0">
      <w:start w:val="4"/>
      <w:numFmt w:val="decimal"/>
      <w:lvlText w:val="%1"/>
      <w:lvlJc w:val="left"/>
      <w:pPr>
        <w:ind w:left="115" w:hanging="622"/>
      </w:pPr>
      <w:rPr>
        <w:rFonts w:cs="Times New Roman"/>
      </w:rPr>
    </w:lvl>
    <w:lvl w:ilvl="1">
      <w:start w:val="1"/>
      <w:numFmt w:val="decimal"/>
      <w:lvlText w:val="%1.%2"/>
      <w:lvlJc w:val="left"/>
      <w:pPr>
        <w:ind w:left="115" w:hanging="622"/>
      </w:pPr>
      <w:rPr>
        <w:rFonts w:cs="Times New Roman"/>
      </w:rPr>
    </w:lvl>
    <w:lvl w:ilvl="2">
      <w:start w:val="2"/>
      <w:numFmt w:val="decimal"/>
      <w:lvlText w:val="%1.%2.%3."/>
      <w:lvlJc w:val="left"/>
      <w:pPr>
        <w:ind w:left="115" w:hanging="622"/>
      </w:pPr>
      <w:rPr>
        <w:rFonts w:ascii="Arial" w:hAnsi="Arial" w:cs="Arial"/>
        <w:b w:val="0"/>
        <w:bCs w:val="0"/>
        <w:spacing w:val="-3"/>
        <w:w w:val="100"/>
        <w:sz w:val="22"/>
        <w:szCs w:val="22"/>
      </w:rPr>
    </w:lvl>
    <w:lvl w:ilvl="3">
      <w:numFmt w:val="bullet"/>
      <w:lvlText w:val="•"/>
      <w:lvlJc w:val="left"/>
      <w:pPr>
        <w:ind w:left="3331" w:hanging="622"/>
      </w:pPr>
    </w:lvl>
    <w:lvl w:ilvl="4">
      <w:numFmt w:val="bullet"/>
      <w:lvlText w:val="•"/>
      <w:lvlJc w:val="left"/>
      <w:pPr>
        <w:ind w:left="4402" w:hanging="622"/>
      </w:pPr>
    </w:lvl>
    <w:lvl w:ilvl="5">
      <w:numFmt w:val="bullet"/>
      <w:lvlText w:val="•"/>
      <w:lvlJc w:val="left"/>
      <w:pPr>
        <w:ind w:left="5473" w:hanging="622"/>
      </w:pPr>
    </w:lvl>
    <w:lvl w:ilvl="6">
      <w:numFmt w:val="bullet"/>
      <w:lvlText w:val="•"/>
      <w:lvlJc w:val="left"/>
      <w:pPr>
        <w:ind w:left="6543" w:hanging="622"/>
      </w:pPr>
    </w:lvl>
    <w:lvl w:ilvl="7">
      <w:numFmt w:val="bullet"/>
      <w:lvlText w:val="•"/>
      <w:lvlJc w:val="left"/>
      <w:pPr>
        <w:ind w:left="7614" w:hanging="622"/>
      </w:pPr>
    </w:lvl>
    <w:lvl w:ilvl="8">
      <w:numFmt w:val="bullet"/>
      <w:lvlText w:val="•"/>
      <w:lvlJc w:val="left"/>
      <w:pPr>
        <w:ind w:left="8685" w:hanging="622"/>
      </w:pPr>
    </w:lvl>
  </w:abstractNum>
  <w:abstractNum w:abstractNumId="25" w15:restartNumberingAfterBreak="0">
    <w:nsid w:val="0000041B"/>
    <w:multiLevelType w:val="multilevel"/>
    <w:tmpl w:val="FFFFFFFF"/>
    <w:lvl w:ilvl="0">
      <w:start w:val="5"/>
      <w:numFmt w:val="decimal"/>
      <w:lvlText w:val="%1"/>
      <w:lvlJc w:val="left"/>
      <w:pPr>
        <w:ind w:left="115" w:hanging="379"/>
      </w:pPr>
      <w:rPr>
        <w:rFonts w:cs="Times New Roman"/>
      </w:rPr>
    </w:lvl>
    <w:lvl w:ilvl="1">
      <w:start w:val="1"/>
      <w:numFmt w:val="decimal"/>
      <w:lvlText w:val="%1.%2"/>
      <w:lvlJc w:val="left"/>
      <w:pPr>
        <w:ind w:left="115" w:hanging="379"/>
      </w:pPr>
      <w:rPr>
        <w:rFonts w:ascii="Arial" w:hAnsi="Arial" w:cs="Arial"/>
        <w:b w:val="0"/>
        <w:bCs w:val="0"/>
        <w:spacing w:val="-1"/>
        <w:w w:val="100"/>
        <w:sz w:val="22"/>
        <w:szCs w:val="22"/>
      </w:rPr>
    </w:lvl>
    <w:lvl w:ilvl="2">
      <w:numFmt w:val="bullet"/>
      <w:lvlText w:val="•"/>
      <w:lvlJc w:val="left"/>
      <w:pPr>
        <w:ind w:left="2261" w:hanging="379"/>
      </w:pPr>
    </w:lvl>
    <w:lvl w:ilvl="3">
      <w:numFmt w:val="bullet"/>
      <w:lvlText w:val="•"/>
      <w:lvlJc w:val="left"/>
      <w:pPr>
        <w:ind w:left="3331" w:hanging="379"/>
      </w:pPr>
    </w:lvl>
    <w:lvl w:ilvl="4">
      <w:numFmt w:val="bullet"/>
      <w:lvlText w:val="•"/>
      <w:lvlJc w:val="left"/>
      <w:pPr>
        <w:ind w:left="4402" w:hanging="379"/>
      </w:pPr>
    </w:lvl>
    <w:lvl w:ilvl="5">
      <w:numFmt w:val="bullet"/>
      <w:lvlText w:val="•"/>
      <w:lvlJc w:val="left"/>
      <w:pPr>
        <w:ind w:left="5473" w:hanging="379"/>
      </w:pPr>
    </w:lvl>
    <w:lvl w:ilvl="6">
      <w:numFmt w:val="bullet"/>
      <w:lvlText w:val="•"/>
      <w:lvlJc w:val="left"/>
      <w:pPr>
        <w:ind w:left="6543" w:hanging="379"/>
      </w:pPr>
    </w:lvl>
    <w:lvl w:ilvl="7">
      <w:numFmt w:val="bullet"/>
      <w:lvlText w:val="•"/>
      <w:lvlJc w:val="left"/>
      <w:pPr>
        <w:ind w:left="7614" w:hanging="379"/>
      </w:pPr>
    </w:lvl>
    <w:lvl w:ilvl="8">
      <w:numFmt w:val="bullet"/>
      <w:lvlText w:val="•"/>
      <w:lvlJc w:val="left"/>
      <w:pPr>
        <w:ind w:left="8685" w:hanging="379"/>
      </w:pPr>
    </w:lvl>
  </w:abstractNum>
  <w:abstractNum w:abstractNumId="26" w15:restartNumberingAfterBreak="0">
    <w:nsid w:val="0000041C"/>
    <w:multiLevelType w:val="multilevel"/>
    <w:tmpl w:val="FFFFFFFF"/>
    <w:lvl w:ilvl="0">
      <w:start w:val="1"/>
      <w:numFmt w:val="lowerLetter"/>
      <w:lvlText w:val="%1)"/>
      <w:lvlJc w:val="left"/>
      <w:pPr>
        <w:ind w:left="115" w:hanging="274"/>
      </w:pPr>
      <w:rPr>
        <w:rFonts w:ascii="Arial" w:hAnsi="Arial" w:cs="Arial"/>
        <w:b w:val="0"/>
        <w:bCs w:val="0"/>
        <w:w w:val="100"/>
        <w:sz w:val="22"/>
        <w:szCs w:val="22"/>
      </w:rPr>
    </w:lvl>
    <w:lvl w:ilvl="1">
      <w:numFmt w:val="bullet"/>
      <w:lvlText w:val="•"/>
      <w:lvlJc w:val="left"/>
      <w:pPr>
        <w:ind w:left="1190" w:hanging="274"/>
      </w:pPr>
    </w:lvl>
    <w:lvl w:ilvl="2">
      <w:numFmt w:val="bullet"/>
      <w:lvlText w:val="•"/>
      <w:lvlJc w:val="left"/>
      <w:pPr>
        <w:ind w:left="2261" w:hanging="274"/>
      </w:pPr>
    </w:lvl>
    <w:lvl w:ilvl="3">
      <w:numFmt w:val="bullet"/>
      <w:lvlText w:val="•"/>
      <w:lvlJc w:val="left"/>
      <w:pPr>
        <w:ind w:left="3331" w:hanging="274"/>
      </w:pPr>
    </w:lvl>
    <w:lvl w:ilvl="4">
      <w:numFmt w:val="bullet"/>
      <w:lvlText w:val="•"/>
      <w:lvlJc w:val="left"/>
      <w:pPr>
        <w:ind w:left="4402" w:hanging="274"/>
      </w:pPr>
    </w:lvl>
    <w:lvl w:ilvl="5">
      <w:numFmt w:val="bullet"/>
      <w:lvlText w:val="•"/>
      <w:lvlJc w:val="left"/>
      <w:pPr>
        <w:ind w:left="5473" w:hanging="274"/>
      </w:pPr>
    </w:lvl>
    <w:lvl w:ilvl="6">
      <w:numFmt w:val="bullet"/>
      <w:lvlText w:val="•"/>
      <w:lvlJc w:val="left"/>
      <w:pPr>
        <w:ind w:left="6543" w:hanging="274"/>
      </w:pPr>
    </w:lvl>
    <w:lvl w:ilvl="7">
      <w:numFmt w:val="bullet"/>
      <w:lvlText w:val="•"/>
      <w:lvlJc w:val="left"/>
      <w:pPr>
        <w:ind w:left="7614" w:hanging="274"/>
      </w:pPr>
    </w:lvl>
    <w:lvl w:ilvl="8">
      <w:numFmt w:val="bullet"/>
      <w:lvlText w:val="•"/>
      <w:lvlJc w:val="left"/>
      <w:pPr>
        <w:ind w:left="8685" w:hanging="274"/>
      </w:pPr>
    </w:lvl>
  </w:abstractNum>
  <w:abstractNum w:abstractNumId="27" w15:restartNumberingAfterBreak="0">
    <w:nsid w:val="0000041D"/>
    <w:multiLevelType w:val="multilevel"/>
    <w:tmpl w:val="FFFFFFFF"/>
    <w:lvl w:ilvl="0">
      <w:start w:val="1"/>
      <w:numFmt w:val="lowerLetter"/>
      <w:lvlText w:val="%1)"/>
      <w:lvlJc w:val="left"/>
      <w:pPr>
        <w:ind w:left="115" w:hanging="276"/>
      </w:pPr>
      <w:rPr>
        <w:rFonts w:ascii="Arial" w:hAnsi="Arial" w:cs="Arial"/>
        <w:b w:val="0"/>
        <w:bCs w:val="0"/>
        <w:w w:val="100"/>
        <w:sz w:val="22"/>
        <w:szCs w:val="22"/>
      </w:rPr>
    </w:lvl>
    <w:lvl w:ilvl="1">
      <w:numFmt w:val="bullet"/>
      <w:lvlText w:val="•"/>
      <w:lvlJc w:val="left"/>
      <w:pPr>
        <w:ind w:left="1190" w:hanging="276"/>
      </w:pPr>
    </w:lvl>
    <w:lvl w:ilvl="2">
      <w:numFmt w:val="bullet"/>
      <w:lvlText w:val="•"/>
      <w:lvlJc w:val="left"/>
      <w:pPr>
        <w:ind w:left="2261" w:hanging="276"/>
      </w:pPr>
    </w:lvl>
    <w:lvl w:ilvl="3">
      <w:numFmt w:val="bullet"/>
      <w:lvlText w:val="•"/>
      <w:lvlJc w:val="left"/>
      <w:pPr>
        <w:ind w:left="3331" w:hanging="276"/>
      </w:pPr>
    </w:lvl>
    <w:lvl w:ilvl="4">
      <w:numFmt w:val="bullet"/>
      <w:lvlText w:val="•"/>
      <w:lvlJc w:val="left"/>
      <w:pPr>
        <w:ind w:left="4402" w:hanging="276"/>
      </w:pPr>
    </w:lvl>
    <w:lvl w:ilvl="5">
      <w:numFmt w:val="bullet"/>
      <w:lvlText w:val="•"/>
      <w:lvlJc w:val="left"/>
      <w:pPr>
        <w:ind w:left="5473" w:hanging="276"/>
      </w:pPr>
    </w:lvl>
    <w:lvl w:ilvl="6">
      <w:numFmt w:val="bullet"/>
      <w:lvlText w:val="•"/>
      <w:lvlJc w:val="left"/>
      <w:pPr>
        <w:ind w:left="6543" w:hanging="276"/>
      </w:pPr>
    </w:lvl>
    <w:lvl w:ilvl="7">
      <w:numFmt w:val="bullet"/>
      <w:lvlText w:val="•"/>
      <w:lvlJc w:val="left"/>
      <w:pPr>
        <w:ind w:left="7614" w:hanging="276"/>
      </w:pPr>
    </w:lvl>
    <w:lvl w:ilvl="8">
      <w:numFmt w:val="bullet"/>
      <w:lvlText w:val="•"/>
      <w:lvlJc w:val="left"/>
      <w:pPr>
        <w:ind w:left="8685" w:hanging="276"/>
      </w:pPr>
    </w:lvl>
  </w:abstractNum>
  <w:abstractNum w:abstractNumId="28" w15:restartNumberingAfterBreak="0">
    <w:nsid w:val="0000041E"/>
    <w:multiLevelType w:val="multilevel"/>
    <w:tmpl w:val="FFFFFFFF"/>
    <w:lvl w:ilvl="0">
      <w:start w:val="1"/>
      <w:numFmt w:val="lowerLetter"/>
      <w:lvlText w:val="%1)"/>
      <w:lvlJc w:val="left"/>
      <w:pPr>
        <w:ind w:left="115" w:hanging="274"/>
      </w:pPr>
      <w:rPr>
        <w:rFonts w:ascii="Arial" w:hAnsi="Arial" w:cs="Arial"/>
        <w:b w:val="0"/>
        <w:bCs w:val="0"/>
        <w:w w:val="100"/>
        <w:sz w:val="22"/>
        <w:szCs w:val="22"/>
      </w:rPr>
    </w:lvl>
    <w:lvl w:ilvl="1">
      <w:numFmt w:val="bullet"/>
      <w:lvlText w:val="•"/>
      <w:lvlJc w:val="left"/>
      <w:pPr>
        <w:ind w:left="1190" w:hanging="274"/>
      </w:pPr>
    </w:lvl>
    <w:lvl w:ilvl="2">
      <w:numFmt w:val="bullet"/>
      <w:lvlText w:val="•"/>
      <w:lvlJc w:val="left"/>
      <w:pPr>
        <w:ind w:left="2261" w:hanging="274"/>
      </w:pPr>
    </w:lvl>
    <w:lvl w:ilvl="3">
      <w:numFmt w:val="bullet"/>
      <w:lvlText w:val="•"/>
      <w:lvlJc w:val="left"/>
      <w:pPr>
        <w:ind w:left="3331" w:hanging="274"/>
      </w:pPr>
    </w:lvl>
    <w:lvl w:ilvl="4">
      <w:numFmt w:val="bullet"/>
      <w:lvlText w:val="•"/>
      <w:lvlJc w:val="left"/>
      <w:pPr>
        <w:ind w:left="4402" w:hanging="274"/>
      </w:pPr>
    </w:lvl>
    <w:lvl w:ilvl="5">
      <w:numFmt w:val="bullet"/>
      <w:lvlText w:val="•"/>
      <w:lvlJc w:val="left"/>
      <w:pPr>
        <w:ind w:left="5473" w:hanging="274"/>
      </w:pPr>
    </w:lvl>
    <w:lvl w:ilvl="6">
      <w:numFmt w:val="bullet"/>
      <w:lvlText w:val="•"/>
      <w:lvlJc w:val="left"/>
      <w:pPr>
        <w:ind w:left="6543" w:hanging="274"/>
      </w:pPr>
    </w:lvl>
    <w:lvl w:ilvl="7">
      <w:numFmt w:val="bullet"/>
      <w:lvlText w:val="•"/>
      <w:lvlJc w:val="left"/>
      <w:pPr>
        <w:ind w:left="7614" w:hanging="274"/>
      </w:pPr>
    </w:lvl>
    <w:lvl w:ilvl="8">
      <w:numFmt w:val="bullet"/>
      <w:lvlText w:val="•"/>
      <w:lvlJc w:val="left"/>
      <w:pPr>
        <w:ind w:left="8685" w:hanging="274"/>
      </w:pPr>
    </w:lvl>
  </w:abstractNum>
  <w:abstractNum w:abstractNumId="29" w15:restartNumberingAfterBreak="0">
    <w:nsid w:val="0000041F"/>
    <w:multiLevelType w:val="multilevel"/>
    <w:tmpl w:val="FFFFFFFF"/>
    <w:lvl w:ilvl="0">
      <w:start w:val="1"/>
      <w:numFmt w:val="lowerLetter"/>
      <w:lvlText w:val="%1)"/>
      <w:lvlJc w:val="left"/>
      <w:pPr>
        <w:ind w:left="115" w:hanging="293"/>
      </w:pPr>
      <w:rPr>
        <w:rFonts w:ascii="Arial" w:hAnsi="Arial" w:cs="Arial"/>
        <w:b w:val="0"/>
        <w:bCs w:val="0"/>
        <w:w w:val="100"/>
        <w:sz w:val="22"/>
        <w:szCs w:val="22"/>
      </w:rPr>
    </w:lvl>
    <w:lvl w:ilvl="1">
      <w:numFmt w:val="bullet"/>
      <w:lvlText w:val="•"/>
      <w:lvlJc w:val="left"/>
      <w:pPr>
        <w:ind w:left="1190" w:hanging="293"/>
      </w:pPr>
    </w:lvl>
    <w:lvl w:ilvl="2">
      <w:numFmt w:val="bullet"/>
      <w:lvlText w:val="•"/>
      <w:lvlJc w:val="left"/>
      <w:pPr>
        <w:ind w:left="2261" w:hanging="293"/>
      </w:pPr>
    </w:lvl>
    <w:lvl w:ilvl="3">
      <w:numFmt w:val="bullet"/>
      <w:lvlText w:val="•"/>
      <w:lvlJc w:val="left"/>
      <w:pPr>
        <w:ind w:left="3331" w:hanging="293"/>
      </w:pPr>
    </w:lvl>
    <w:lvl w:ilvl="4">
      <w:numFmt w:val="bullet"/>
      <w:lvlText w:val="•"/>
      <w:lvlJc w:val="left"/>
      <w:pPr>
        <w:ind w:left="4402" w:hanging="293"/>
      </w:pPr>
    </w:lvl>
    <w:lvl w:ilvl="5">
      <w:numFmt w:val="bullet"/>
      <w:lvlText w:val="•"/>
      <w:lvlJc w:val="left"/>
      <w:pPr>
        <w:ind w:left="5473" w:hanging="293"/>
      </w:pPr>
    </w:lvl>
    <w:lvl w:ilvl="6">
      <w:numFmt w:val="bullet"/>
      <w:lvlText w:val="•"/>
      <w:lvlJc w:val="left"/>
      <w:pPr>
        <w:ind w:left="6543" w:hanging="293"/>
      </w:pPr>
    </w:lvl>
    <w:lvl w:ilvl="7">
      <w:numFmt w:val="bullet"/>
      <w:lvlText w:val="•"/>
      <w:lvlJc w:val="left"/>
      <w:pPr>
        <w:ind w:left="7614" w:hanging="293"/>
      </w:pPr>
    </w:lvl>
    <w:lvl w:ilvl="8">
      <w:numFmt w:val="bullet"/>
      <w:lvlText w:val="•"/>
      <w:lvlJc w:val="left"/>
      <w:pPr>
        <w:ind w:left="8685" w:hanging="293"/>
      </w:pPr>
    </w:lvl>
  </w:abstractNum>
  <w:abstractNum w:abstractNumId="30" w15:restartNumberingAfterBreak="0">
    <w:nsid w:val="00000420"/>
    <w:multiLevelType w:val="multilevel"/>
    <w:tmpl w:val="FFFFFFFF"/>
    <w:lvl w:ilvl="0">
      <w:start w:val="5"/>
      <w:numFmt w:val="decimal"/>
      <w:lvlText w:val="%1"/>
      <w:lvlJc w:val="left"/>
      <w:pPr>
        <w:ind w:left="115" w:hanging="427"/>
      </w:pPr>
      <w:rPr>
        <w:rFonts w:cs="Times New Roman"/>
      </w:rPr>
    </w:lvl>
    <w:lvl w:ilvl="1">
      <w:start w:val="4"/>
      <w:numFmt w:val="decimal"/>
      <w:lvlText w:val="%1.%2"/>
      <w:lvlJc w:val="left"/>
      <w:pPr>
        <w:ind w:left="115" w:hanging="427"/>
      </w:pPr>
      <w:rPr>
        <w:rFonts w:ascii="Arial" w:hAnsi="Arial" w:cs="Arial"/>
        <w:b w:val="0"/>
        <w:bCs w:val="0"/>
        <w:spacing w:val="-1"/>
        <w:w w:val="100"/>
        <w:sz w:val="22"/>
        <w:szCs w:val="22"/>
      </w:rPr>
    </w:lvl>
    <w:lvl w:ilvl="2">
      <w:numFmt w:val="bullet"/>
      <w:lvlText w:val="•"/>
      <w:lvlJc w:val="left"/>
      <w:pPr>
        <w:ind w:left="2261" w:hanging="427"/>
      </w:pPr>
    </w:lvl>
    <w:lvl w:ilvl="3">
      <w:numFmt w:val="bullet"/>
      <w:lvlText w:val="•"/>
      <w:lvlJc w:val="left"/>
      <w:pPr>
        <w:ind w:left="3331" w:hanging="427"/>
      </w:pPr>
    </w:lvl>
    <w:lvl w:ilvl="4">
      <w:numFmt w:val="bullet"/>
      <w:lvlText w:val="•"/>
      <w:lvlJc w:val="left"/>
      <w:pPr>
        <w:ind w:left="4402" w:hanging="427"/>
      </w:pPr>
    </w:lvl>
    <w:lvl w:ilvl="5">
      <w:numFmt w:val="bullet"/>
      <w:lvlText w:val="•"/>
      <w:lvlJc w:val="left"/>
      <w:pPr>
        <w:ind w:left="5473" w:hanging="427"/>
      </w:pPr>
    </w:lvl>
    <w:lvl w:ilvl="6">
      <w:numFmt w:val="bullet"/>
      <w:lvlText w:val="•"/>
      <w:lvlJc w:val="left"/>
      <w:pPr>
        <w:ind w:left="6543" w:hanging="427"/>
      </w:pPr>
    </w:lvl>
    <w:lvl w:ilvl="7">
      <w:numFmt w:val="bullet"/>
      <w:lvlText w:val="•"/>
      <w:lvlJc w:val="left"/>
      <w:pPr>
        <w:ind w:left="7614" w:hanging="427"/>
      </w:pPr>
    </w:lvl>
    <w:lvl w:ilvl="8">
      <w:numFmt w:val="bullet"/>
      <w:lvlText w:val="•"/>
      <w:lvlJc w:val="left"/>
      <w:pPr>
        <w:ind w:left="8685" w:hanging="427"/>
      </w:pPr>
    </w:lvl>
  </w:abstractNum>
  <w:abstractNum w:abstractNumId="31" w15:restartNumberingAfterBreak="0">
    <w:nsid w:val="00000421"/>
    <w:multiLevelType w:val="multilevel"/>
    <w:tmpl w:val="FFFFFFFF"/>
    <w:lvl w:ilvl="0">
      <w:start w:val="1"/>
      <w:numFmt w:val="lowerLetter"/>
      <w:lvlText w:val="%1)"/>
      <w:lvlJc w:val="left"/>
      <w:pPr>
        <w:ind w:left="374" w:hanging="259"/>
      </w:pPr>
      <w:rPr>
        <w:rFonts w:ascii="Arial" w:hAnsi="Arial" w:cs="Arial"/>
        <w:b w:val="0"/>
        <w:bCs w:val="0"/>
        <w:w w:val="100"/>
        <w:sz w:val="22"/>
        <w:szCs w:val="22"/>
      </w:rPr>
    </w:lvl>
    <w:lvl w:ilvl="1">
      <w:numFmt w:val="bullet"/>
      <w:lvlText w:val="•"/>
      <w:lvlJc w:val="left"/>
      <w:pPr>
        <w:ind w:left="1424" w:hanging="259"/>
      </w:pPr>
    </w:lvl>
    <w:lvl w:ilvl="2">
      <w:numFmt w:val="bullet"/>
      <w:lvlText w:val="•"/>
      <w:lvlJc w:val="left"/>
      <w:pPr>
        <w:ind w:left="2469" w:hanging="259"/>
      </w:pPr>
    </w:lvl>
    <w:lvl w:ilvl="3">
      <w:numFmt w:val="bullet"/>
      <w:lvlText w:val="•"/>
      <w:lvlJc w:val="left"/>
      <w:pPr>
        <w:ind w:left="3513" w:hanging="259"/>
      </w:pPr>
    </w:lvl>
    <w:lvl w:ilvl="4">
      <w:numFmt w:val="bullet"/>
      <w:lvlText w:val="•"/>
      <w:lvlJc w:val="left"/>
      <w:pPr>
        <w:ind w:left="4558" w:hanging="259"/>
      </w:pPr>
    </w:lvl>
    <w:lvl w:ilvl="5">
      <w:numFmt w:val="bullet"/>
      <w:lvlText w:val="•"/>
      <w:lvlJc w:val="left"/>
      <w:pPr>
        <w:ind w:left="5603" w:hanging="259"/>
      </w:pPr>
    </w:lvl>
    <w:lvl w:ilvl="6">
      <w:numFmt w:val="bullet"/>
      <w:lvlText w:val="•"/>
      <w:lvlJc w:val="left"/>
      <w:pPr>
        <w:ind w:left="6647" w:hanging="259"/>
      </w:pPr>
    </w:lvl>
    <w:lvl w:ilvl="7">
      <w:numFmt w:val="bullet"/>
      <w:lvlText w:val="•"/>
      <w:lvlJc w:val="left"/>
      <w:pPr>
        <w:ind w:left="7692" w:hanging="259"/>
      </w:pPr>
    </w:lvl>
    <w:lvl w:ilvl="8">
      <w:numFmt w:val="bullet"/>
      <w:lvlText w:val="•"/>
      <w:lvlJc w:val="left"/>
      <w:pPr>
        <w:ind w:left="8737" w:hanging="259"/>
      </w:pPr>
    </w:lvl>
  </w:abstractNum>
  <w:abstractNum w:abstractNumId="32" w15:restartNumberingAfterBreak="0">
    <w:nsid w:val="00000422"/>
    <w:multiLevelType w:val="multilevel"/>
    <w:tmpl w:val="FFFFFFFF"/>
    <w:lvl w:ilvl="0">
      <w:start w:val="1"/>
      <w:numFmt w:val="lowerLetter"/>
      <w:lvlText w:val="%1)"/>
      <w:lvlJc w:val="left"/>
      <w:pPr>
        <w:ind w:left="115" w:hanging="274"/>
      </w:pPr>
      <w:rPr>
        <w:rFonts w:ascii="Arial" w:hAnsi="Arial" w:cs="Arial"/>
        <w:b w:val="0"/>
        <w:bCs w:val="0"/>
        <w:w w:val="100"/>
        <w:sz w:val="22"/>
        <w:szCs w:val="22"/>
      </w:rPr>
    </w:lvl>
    <w:lvl w:ilvl="1">
      <w:start w:val="1"/>
      <w:numFmt w:val="upperRoman"/>
      <w:lvlText w:val="%2)"/>
      <w:lvlJc w:val="left"/>
      <w:pPr>
        <w:ind w:left="115" w:hanging="197"/>
      </w:pPr>
      <w:rPr>
        <w:rFonts w:ascii="Arial" w:hAnsi="Arial" w:cs="Arial"/>
        <w:b w:val="0"/>
        <w:bCs w:val="0"/>
        <w:w w:val="100"/>
        <w:sz w:val="22"/>
        <w:szCs w:val="22"/>
      </w:rPr>
    </w:lvl>
    <w:lvl w:ilvl="2">
      <w:numFmt w:val="bullet"/>
      <w:lvlText w:val="•"/>
      <w:lvlJc w:val="left"/>
      <w:pPr>
        <w:ind w:left="2261" w:hanging="197"/>
      </w:pPr>
    </w:lvl>
    <w:lvl w:ilvl="3">
      <w:numFmt w:val="bullet"/>
      <w:lvlText w:val="•"/>
      <w:lvlJc w:val="left"/>
      <w:pPr>
        <w:ind w:left="3331" w:hanging="197"/>
      </w:pPr>
    </w:lvl>
    <w:lvl w:ilvl="4">
      <w:numFmt w:val="bullet"/>
      <w:lvlText w:val="•"/>
      <w:lvlJc w:val="left"/>
      <w:pPr>
        <w:ind w:left="4402" w:hanging="197"/>
      </w:pPr>
    </w:lvl>
    <w:lvl w:ilvl="5">
      <w:numFmt w:val="bullet"/>
      <w:lvlText w:val="•"/>
      <w:lvlJc w:val="left"/>
      <w:pPr>
        <w:ind w:left="5473" w:hanging="197"/>
      </w:pPr>
    </w:lvl>
    <w:lvl w:ilvl="6">
      <w:numFmt w:val="bullet"/>
      <w:lvlText w:val="•"/>
      <w:lvlJc w:val="left"/>
      <w:pPr>
        <w:ind w:left="6543" w:hanging="197"/>
      </w:pPr>
    </w:lvl>
    <w:lvl w:ilvl="7">
      <w:numFmt w:val="bullet"/>
      <w:lvlText w:val="•"/>
      <w:lvlJc w:val="left"/>
      <w:pPr>
        <w:ind w:left="7614" w:hanging="197"/>
      </w:pPr>
    </w:lvl>
    <w:lvl w:ilvl="8">
      <w:numFmt w:val="bullet"/>
      <w:lvlText w:val="•"/>
      <w:lvlJc w:val="left"/>
      <w:pPr>
        <w:ind w:left="8685" w:hanging="197"/>
      </w:pPr>
    </w:lvl>
  </w:abstractNum>
  <w:abstractNum w:abstractNumId="33" w15:restartNumberingAfterBreak="0">
    <w:nsid w:val="00000423"/>
    <w:multiLevelType w:val="multilevel"/>
    <w:tmpl w:val="FFFFFFFF"/>
    <w:lvl w:ilvl="0">
      <w:start w:val="7"/>
      <w:numFmt w:val="decimal"/>
      <w:lvlText w:val="%1"/>
      <w:lvlJc w:val="left"/>
      <w:pPr>
        <w:ind w:left="115" w:hanging="375"/>
      </w:pPr>
      <w:rPr>
        <w:rFonts w:cs="Times New Roman"/>
      </w:rPr>
    </w:lvl>
    <w:lvl w:ilvl="1">
      <w:start w:val="1"/>
      <w:numFmt w:val="decimal"/>
      <w:lvlText w:val="%1.%2"/>
      <w:lvlJc w:val="left"/>
      <w:pPr>
        <w:ind w:left="115" w:hanging="375"/>
      </w:pPr>
      <w:rPr>
        <w:rFonts w:ascii="Arial" w:hAnsi="Arial" w:cs="Arial"/>
        <w:b w:val="0"/>
        <w:bCs w:val="0"/>
        <w:spacing w:val="-1"/>
        <w:w w:val="100"/>
        <w:sz w:val="22"/>
        <w:szCs w:val="22"/>
      </w:rPr>
    </w:lvl>
    <w:lvl w:ilvl="2">
      <w:numFmt w:val="bullet"/>
      <w:lvlText w:val="•"/>
      <w:lvlJc w:val="left"/>
      <w:pPr>
        <w:ind w:left="2261" w:hanging="375"/>
      </w:pPr>
    </w:lvl>
    <w:lvl w:ilvl="3">
      <w:numFmt w:val="bullet"/>
      <w:lvlText w:val="•"/>
      <w:lvlJc w:val="left"/>
      <w:pPr>
        <w:ind w:left="3331" w:hanging="375"/>
      </w:pPr>
    </w:lvl>
    <w:lvl w:ilvl="4">
      <w:numFmt w:val="bullet"/>
      <w:lvlText w:val="•"/>
      <w:lvlJc w:val="left"/>
      <w:pPr>
        <w:ind w:left="4402" w:hanging="375"/>
      </w:pPr>
    </w:lvl>
    <w:lvl w:ilvl="5">
      <w:numFmt w:val="bullet"/>
      <w:lvlText w:val="•"/>
      <w:lvlJc w:val="left"/>
      <w:pPr>
        <w:ind w:left="5473" w:hanging="375"/>
      </w:pPr>
    </w:lvl>
    <w:lvl w:ilvl="6">
      <w:numFmt w:val="bullet"/>
      <w:lvlText w:val="•"/>
      <w:lvlJc w:val="left"/>
      <w:pPr>
        <w:ind w:left="6543" w:hanging="375"/>
      </w:pPr>
    </w:lvl>
    <w:lvl w:ilvl="7">
      <w:numFmt w:val="bullet"/>
      <w:lvlText w:val="•"/>
      <w:lvlJc w:val="left"/>
      <w:pPr>
        <w:ind w:left="7614" w:hanging="375"/>
      </w:pPr>
    </w:lvl>
    <w:lvl w:ilvl="8">
      <w:numFmt w:val="bullet"/>
      <w:lvlText w:val="•"/>
      <w:lvlJc w:val="left"/>
      <w:pPr>
        <w:ind w:left="8685" w:hanging="375"/>
      </w:pPr>
    </w:lvl>
  </w:abstractNum>
  <w:abstractNum w:abstractNumId="34" w15:restartNumberingAfterBreak="0">
    <w:nsid w:val="01067F9E"/>
    <w:multiLevelType w:val="hybridMultilevel"/>
    <w:tmpl w:val="5384700C"/>
    <w:lvl w:ilvl="0" w:tplc="D8667810">
      <w:start w:val="1"/>
      <w:numFmt w:val="decimal"/>
      <w:lvlText w:val="%1."/>
      <w:lvlJc w:val="left"/>
      <w:pPr>
        <w:ind w:left="720" w:hanging="360"/>
      </w:pPr>
    </w:lvl>
    <w:lvl w:ilvl="1" w:tplc="6624FA88">
      <w:start w:val="1"/>
      <w:numFmt w:val="decimal"/>
      <w:lvlText w:val="%2."/>
      <w:lvlJc w:val="left"/>
      <w:pPr>
        <w:ind w:left="720" w:hanging="360"/>
      </w:pPr>
    </w:lvl>
    <w:lvl w:ilvl="2" w:tplc="D1C03D84">
      <w:start w:val="1"/>
      <w:numFmt w:val="decimal"/>
      <w:lvlText w:val="%3."/>
      <w:lvlJc w:val="left"/>
      <w:pPr>
        <w:ind w:left="720" w:hanging="360"/>
      </w:pPr>
    </w:lvl>
    <w:lvl w:ilvl="3" w:tplc="4DA62CD2">
      <w:start w:val="1"/>
      <w:numFmt w:val="decimal"/>
      <w:lvlText w:val="%4."/>
      <w:lvlJc w:val="left"/>
      <w:pPr>
        <w:ind w:left="720" w:hanging="360"/>
      </w:pPr>
    </w:lvl>
    <w:lvl w:ilvl="4" w:tplc="C9C8A974">
      <w:start w:val="1"/>
      <w:numFmt w:val="decimal"/>
      <w:lvlText w:val="%5."/>
      <w:lvlJc w:val="left"/>
      <w:pPr>
        <w:ind w:left="720" w:hanging="360"/>
      </w:pPr>
    </w:lvl>
    <w:lvl w:ilvl="5" w:tplc="7376D8C4">
      <w:start w:val="1"/>
      <w:numFmt w:val="decimal"/>
      <w:lvlText w:val="%6."/>
      <w:lvlJc w:val="left"/>
      <w:pPr>
        <w:ind w:left="720" w:hanging="360"/>
      </w:pPr>
    </w:lvl>
    <w:lvl w:ilvl="6" w:tplc="6AD03C0E">
      <w:start w:val="1"/>
      <w:numFmt w:val="decimal"/>
      <w:lvlText w:val="%7."/>
      <w:lvlJc w:val="left"/>
      <w:pPr>
        <w:ind w:left="720" w:hanging="360"/>
      </w:pPr>
    </w:lvl>
    <w:lvl w:ilvl="7" w:tplc="3320E1F6">
      <w:start w:val="1"/>
      <w:numFmt w:val="decimal"/>
      <w:lvlText w:val="%8."/>
      <w:lvlJc w:val="left"/>
      <w:pPr>
        <w:ind w:left="720" w:hanging="360"/>
      </w:pPr>
    </w:lvl>
    <w:lvl w:ilvl="8" w:tplc="5914D4DE">
      <w:start w:val="1"/>
      <w:numFmt w:val="decimal"/>
      <w:lvlText w:val="%9."/>
      <w:lvlJc w:val="left"/>
      <w:pPr>
        <w:ind w:left="720" w:hanging="360"/>
      </w:pPr>
    </w:lvl>
  </w:abstractNum>
  <w:abstractNum w:abstractNumId="35" w15:restartNumberingAfterBreak="0">
    <w:nsid w:val="07EC1BB7"/>
    <w:multiLevelType w:val="hybridMultilevel"/>
    <w:tmpl w:val="FFFFFFFF"/>
    <w:lvl w:ilvl="0" w:tplc="2BCEC930">
      <w:start w:val="1"/>
      <w:numFmt w:val="lowerLetter"/>
      <w:lvlText w:val="%1)"/>
      <w:lvlJc w:val="left"/>
      <w:pPr>
        <w:ind w:left="502" w:hanging="360"/>
      </w:pPr>
      <w:rPr>
        <w:rFonts w:cs="Times New Roman" w:hint="default"/>
        <w:sz w:val="22"/>
      </w:rPr>
    </w:lvl>
    <w:lvl w:ilvl="1" w:tplc="04160019" w:tentative="1">
      <w:start w:val="1"/>
      <w:numFmt w:val="lowerLetter"/>
      <w:lvlText w:val="%2."/>
      <w:lvlJc w:val="left"/>
      <w:pPr>
        <w:ind w:left="1222" w:hanging="360"/>
      </w:pPr>
      <w:rPr>
        <w:rFonts w:cs="Times New Roman"/>
      </w:rPr>
    </w:lvl>
    <w:lvl w:ilvl="2" w:tplc="0416001B">
      <w:start w:val="1"/>
      <w:numFmt w:val="lowerRoman"/>
      <w:lvlText w:val="%3."/>
      <w:lvlJc w:val="right"/>
      <w:pPr>
        <w:ind w:left="1942" w:hanging="180"/>
      </w:pPr>
      <w:rPr>
        <w:rFonts w:cs="Times New Roman"/>
      </w:rPr>
    </w:lvl>
    <w:lvl w:ilvl="3" w:tplc="0416000F">
      <w:start w:val="1"/>
      <w:numFmt w:val="decimal"/>
      <w:lvlText w:val="%4."/>
      <w:lvlJc w:val="left"/>
      <w:pPr>
        <w:ind w:left="2662" w:hanging="360"/>
      </w:pPr>
      <w:rPr>
        <w:rFonts w:cs="Times New Roman"/>
      </w:rPr>
    </w:lvl>
    <w:lvl w:ilvl="4" w:tplc="04160019" w:tentative="1">
      <w:start w:val="1"/>
      <w:numFmt w:val="lowerLetter"/>
      <w:lvlText w:val="%5."/>
      <w:lvlJc w:val="left"/>
      <w:pPr>
        <w:ind w:left="3382" w:hanging="360"/>
      </w:pPr>
      <w:rPr>
        <w:rFonts w:cs="Times New Roman"/>
      </w:rPr>
    </w:lvl>
    <w:lvl w:ilvl="5" w:tplc="0416001B" w:tentative="1">
      <w:start w:val="1"/>
      <w:numFmt w:val="lowerRoman"/>
      <w:lvlText w:val="%6."/>
      <w:lvlJc w:val="right"/>
      <w:pPr>
        <w:ind w:left="4102" w:hanging="180"/>
      </w:pPr>
      <w:rPr>
        <w:rFonts w:cs="Times New Roman"/>
      </w:rPr>
    </w:lvl>
    <w:lvl w:ilvl="6" w:tplc="0416000F" w:tentative="1">
      <w:start w:val="1"/>
      <w:numFmt w:val="decimal"/>
      <w:lvlText w:val="%7."/>
      <w:lvlJc w:val="left"/>
      <w:pPr>
        <w:ind w:left="4822" w:hanging="360"/>
      </w:pPr>
      <w:rPr>
        <w:rFonts w:cs="Times New Roman"/>
      </w:rPr>
    </w:lvl>
    <w:lvl w:ilvl="7" w:tplc="04160019" w:tentative="1">
      <w:start w:val="1"/>
      <w:numFmt w:val="lowerLetter"/>
      <w:lvlText w:val="%8."/>
      <w:lvlJc w:val="left"/>
      <w:pPr>
        <w:ind w:left="5542" w:hanging="360"/>
      </w:pPr>
      <w:rPr>
        <w:rFonts w:cs="Times New Roman"/>
      </w:rPr>
    </w:lvl>
    <w:lvl w:ilvl="8" w:tplc="0416001B" w:tentative="1">
      <w:start w:val="1"/>
      <w:numFmt w:val="lowerRoman"/>
      <w:lvlText w:val="%9."/>
      <w:lvlJc w:val="right"/>
      <w:pPr>
        <w:ind w:left="6262" w:hanging="180"/>
      </w:pPr>
      <w:rPr>
        <w:rFonts w:cs="Times New Roman"/>
      </w:rPr>
    </w:lvl>
  </w:abstractNum>
  <w:abstractNum w:abstractNumId="36" w15:restartNumberingAfterBreak="0">
    <w:nsid w:val="12F446AD"/>
    <w:multiLevelType w:val="multilevel"/>
    <w:tmpl w:val="E0D4E2FE"/>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997"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D5C100D"/>
    <w:multiLevelType w:val="multilevel"/>
    <w:tmpl w:val="FFFFFFFF"/>
    <w:lvl w:ilvl="0">
      <w:start w:val="1"/>
      <w:numFmt w:val="decimal"/>
      <w:pStyle w:val="Nivel01"/>
      <w:lvlText w:val="%1."/>
      <w:lvlJc w:val="left"/>
      <w:pPr>
        <w:ind w:left="360" w:hanging="360"/>
      </w:pPr>
      <w:rPr>
        <w:rFonts w:cs="Times New Roman" w:hint="default"/>
        <w:b/>
      </w:rPr>
    </w:lvl>
    <w:lvl w:ilvl="1">
      <w:start w:val="1"/>
      <w:numFmt w:val="decimal"/>
      <w:pStyle w:val="Nivel2"/>
      <w:lvlText w:val="%1.%2."/>
      <w:lvlJc w:val="left"/>
      <w:rPr>
        <w:rFonts w:ascii="Cambria" w:hAnsi="Cambria" w:cs="Times New Roman" w:hint="default"/>
        <w:b/>
        <w:bCs/>
        <w:i w:val="0"/>
        <w:strike w:val="0"/>
        <w:color w:val="auto"/>
        <w:sz w:val="20"/>
        <w:szCs w:val="20"/>
        <w:u w:val="none"/>
      </w:rPr>
    </w:lvl>
    <w:lvl w:ilvl="2">
      <w:start w:val="1"/>
      <w:numFmt w:val="decimal"/>
      <w:pStyle w:val="Nivel3"/>
      <w:lvlText w:val="%1.%2.%3."/>
      <w:lvlJc w:val="left"/>
      <w:rPr>
        <w:rFonts w:ascii="Cambria" w:hAnsi="Cambria" w:cs="Times New Roman" w:hint="default"/>
        <w:b/>
        <w:i w:val="0"/>
        <w:strike w:val="0"/>
        <w:color w:val="auto"/>
        <w:sz w:val="20"/>
        <w:szCs w:val="20"/>
      </w:rPr>
    </w:lvl>
    <w:lvl w:ilvl="3">
      <w:start w:val="1"/>
      <w:numFmt w:val="decimal"/>
      <w:pStyle w:val="Nivel4"/>
      <w:lvlText w:val="%1.%2.%3.%4."/>
      <w:lvlJc w:val="left"/>
      <w:pPr>
        <w:ind w:left="2491" w:hanging="648"/>
      </w:pPr>
      <w:rPr>
        <w:rFonts w:cs="Times New Roman" w:hint="default"/>
        <w:b/>
      </w:rPr>
    </w:lvl>
    <w:lvl w:ilvl="4">
      <w:start w:val="1"/>
      <w:numFmt w:val="decimal"/>
      <w:pStyle w:val="Nivel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405B238F"/>
    <w:multiLevelType w:val="multilevel"/>
    <w:tmpl w:val="A62EC3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7B072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61DD361E"/>
    <w:multiLevelType w:val="multilevel"/>
    <w:tmpl w:val="12989B3C"/>
    <w:lvl w:ilvl="0">
      <w:start w:val="1"/>
      <w:numFmt w:val="decimal"/>
      <w:pStyle w:val="Nivel010"/>
      <w:suff w:val="space"/>
      <w:lvlText w:val="%1."/>
      <w:lvlJc w:val="left"/>
      <w:pPr>
        <w:ind w:left="0" w:firstLine="0"/>
      </w:pPr>
      <w:rPr>
        <w:rFonts w:ascii="Cambria" w:hAnsi="Cambria" w:hint="default"/>
        <w:b/>
        <w:i w:val="0"/>
        <w:color w:val="auto"/>
      </w:rPr>
    </w:lvl>
    <w:lvl w:ilvl="1">
      <w:start w:val="1"/>
      <w:numFmt w:val="decimal"/>
      <w:suff w:val="space"/>
      <w:lvlText w:val="%1.%2."/>
      <w:lvlJc w:val="left"/>
      <w:pPr>
        <w:ind w:left="142" w:firstLine="0"/>
      </w:pPr>
      <w:rPr>
        <w:rFonts w:ascii="Cambria" w:hAnsi="Cambria"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9FF1C3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A7B4E91"/>
    <w:multiLevelType w:val="multilevel"/>
    <w:tmpl w:val="915E599C"/>
    <w:lvl w:ilvl="0">
      <w:start w:val="12"/>
      <w:numFmt w:val="decimal"/>
      <w:lvlText w:val="%1."/>
      <w:lvlJc w:val="left"/>
      <w:pPr>
        <w:ind w:left="480" w:hanging="48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43" w15:restartNumberingAfterBreak="0">
    <w:nsid w:val="7FA250F3"/>
    <w:multiLevelType w:val="multilevel"/>
    <w:tmpl w:val="8030485E"/>
    <w:lvl w:ilvl="0">
      <w:start w:val="11"/>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32"/>
  </w:num>
  <w:num w:numId="3">
    <w:abstractNumId w:val="31"/>
  </w:num>
  <w:num w:numId="4">
    <w:abstractNumId w:val="30"/>
  </w:num>
  <w:num w:numId="5">
    <w:abstractNumId w:val="29"/>
  </w:num>
  <w:num w:numId="6">
    <w:abstractNumId w:val="28"/>
  </w:num>
  <w:num w:numId="7">
    <w:abstractNumId w:val="27"/>
  </w:num>
  <w:num w:numId="8">
    <w:abstractNumId w:val="26"/>
  </w:num>
  <w:num w:numId="9">
    <w:abstractNumId w:val="25"/>
  </w:num>
  <w:num w:numId="10">
    <w:abstractNumId w:val="24"/>
  </w:num>
  <w:num w:numId="11">
    <w:abstractNumId w:val="23"/>
  </w:num>
  <w:num w:numId="12">
    <w:abstractNumId w:val="22"/>
  </w:num>
  <w:num w:numId="13">
    <w:abstractNumId w:val="21"/>
  </w:num>
  <w:num w:numId="14">
    <w:abstractNumId w:val="20"/>
  </w:num>
  <w:num w:numId="15">
    <w:abstractNumId w:val="19"/>
  </w:num>
  <w:num w:numId="16">
    <w:abstractNumId w:val="18"/>
  </w:num>
  <w:num w:numId="17">
    <w:abstractNumId w:val="17"/>
  </w:num>
  <w:num w:numId="18">
    <w:abstractNumId w:val="16"/>
  </w:num>
  <w:num w:numId="19">
    <w:abstractNumId w:val="15"/>
  </w:num>
  <w:num w:numId="20">
    <w:abstractNumId w:val="14"/>
  </w:num>
  <w:num w:numId="21">
    <w:abstractNumId w:val="13"/>
  </w:num>
  <w:num w:numId="22">
    <w:abstractNumId w:val="12"/>
  </w:num>
  <w:num w:numId="23">
    <w:abstractNumId w:val="11"/>
  </w:num>
  <w:num w:numId="24">
    <w:abstractNumId w:val="10"/>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37"/>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9"/>
  </w:num>
  <w:num w:numId="39">
    <w:abstractNumId w:val="35"/>
  </w:num>
  <w:num w:numId="40">
    <w:abstractNumId w:val="34"/>
  </w:num>
  <w:num w:numId="41">
    <w:abstractNumId w:val="40"/>
  </w:num>
  <w:num w:numId="42">
    <w:abstractNumId w:val="38"/>
  </w:num>
  <w:num w:numId="43">
    <w:abstractNumId w:val="36"/>
  </w:num>
  <w:num w:numId="44">
    <w:abstractNumId w:val="4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469"/>
    <w:rsid w:val="000275C8"/>
    <w:rsid w:val="00030429"/>
    <w:rsid w:val="00031A75"/>
    <w:rsid w:val="00033851"/>
    <w:rsid w:val="000365A2"/>
    <w:rsid w:val="00042134"/>
    <w:rsid w:val="0005255C"/>
    <w:rsid w:val="00086DBB"/>
    <w:rsid w:val="00087A9E"/>
    <w:rsid w:val="000A6D1D"/>
    <w:rsid w:val="000A73F8"/>
    <w:rsid w:val="000B1FA2"/>
    <w:rsid w:val="000C1BE7"/>
    <w:rsid w:val="000C65D7"/>
    <w:rsid w:val="000D534E"/>
    <w:rsid w:val="000F37F8"/>
    <w:rsid w:val="00110026"/>
    <w:rsid w:val="00113524"/>
    <w:rsid w:val="00113AD2"/>
    <w:rsid w:val="0013089B"/>
    <w:rsid w:val="00134019"/>
    <w:rsid w:val="001405BC"/>
    <w:rsid w:val="00140EE5"/>
    <w:rsid w:val="0014301E"/>
    <w:rsid w:val="00177B0C"/>
    <w:rsid w:val="001B0A44"/>
    <w:rsid w:val="001B3CDA"/>
    <w:rsid w:val="001C0776"/>
    <w:rsid w:val="001C5655"/>
    <w:rsid w:val="001F099E"/>
    <w:rsid w:val="001F2C28"/>
    <w:rsid w:val="001F70AD"/>
    <w:rsid w:val="002037D6"/>
    <w:rsid w:val="00214071"/>
    <w:rsid w:val="00222802"/>
    <w:rsid w:val="002420E5"/>
    <w:rsid w:val="0024439A"/>
    <w:rsid w:val="00245C45"/>
    <w:rsid w:val="00255C93"/>
    <w:rsid w:val="0025670B"/>
    <w:rsid w:val="00271CB3"/>
    <w:rsid w:val="00275CB7"/>
    <w:rsid w:val="00277D60"/>
    <w:rsid w:val="0028280A"/>
    <w:rsid w:val="00285108"/>
    <w:rsid w:val="00286D58"/>
    <w:rsid w:val="00292D8B"/>
    <w:rsid w:val="002D13F0"/>
    <w:rsid w:val="002D3E9A"/>
    <w:rsid w:val="002E0886"/>
    <w:rsid w:val="002F2678"/>
    <w:rsid w:val="002F3D12"/>
    <w:rsid w:val="00306151"/>
    <w:rsid w:val="00306578"/>
    <w:rsid w:val="00327C2E"/>
    <w:rsid w:val="00333152"/>
    <w:rsid w:val="00366B8E"/>
    <w:rsid w:val="003A5F04"/>
    <w:rsid w:val="003B11A7"/>
    <w:rsid w:val="003B69F9"/>
    <w:rsid w:val="003C3AED"/>
    <w:rsid w:val="003E79A3"/>
    <w:rsid w:val="003F35FE"/>
    <w:rsid w:val="0040429D"/>
    <w:rsid w:val="00416966"/>
    <w:rsid w:val="0042050B"/>
    <w:rsid w:val="00426761"/>
    <w:rsid w:val="004451AF"/>
    <w:rsid w:val="00450F77"/>
    <w:rsid w:val="0046274B"/>
    <w:rsid w:val="00466D3E"/>
    <w:rsid w:val="00484589"/>
    <w:rsid w:val="00494327"/>
    <w:rsid w:val="004A66EA"/>
    <w:rsid w:val="004B179A"/>
    <w:rsid w:val="004B5749"/>
    <w:rsid w:val="004F1CDC"/>
    <w:rsid w:val="004F6133"/>
    <w:rsid w:val="004F6520"/>
    <w:rsid w:val="00512E74"/>
    <w:rsid w:val="00513BD6"/>
    <w:rsid w:val="005265A1"/>
    <w:rsid w:val="00557AC4"/>
    <w:rsid w:val="005766BB"/>
    <w:rsid w:val="005840F3"/>
    <w:rsid w:val="00590BCB"/>
    <w:rsid w:val="00596ACB"/>
    <w:rsid w:val="005B0BEB"/>
    <w:rsid w:val="005E0101"/>
    <w:rsid w:val="005E7282"/>
    <w:rsid w:val="005F0DEC"/>
    <w:rsid w:val="005F2CF2"/>
    <w:rsid w:val="006016CB"/>
    <w:rsid w:val="00605DAF"/>
    <w:rsid w:val="00611023"/>
    <w:rsid w:val="0062280D"/>
    <w:rsid w:val="00622CFE"/>
    <w:rsid w:val="0062718A"/>
    <w:rsid w:val="00632395"/>
    <w:rsid w:val="00636FC6"/>
    <w:rsid w:val="00646FE6"/>
    <w:rsid w:val="006526DC"/>
    <w:rsid w:val="0065380B"/>
    <w:rsid w:val="00663ABA"/>
    <w:rsid w:val="00676930"/>
    <w:rsid w:val="00691B80"/>
    <w:rsid w:val="006B17B1"/>
    <w:rsid w:val="006C1D43"/>
    <w:rsid w:val="006C31EB"/>
    <w:rsid w:val="006D2341"/>
    <w:rsid w:val="006F4301"/>
    <w:rsid w:val="00703CC9"/>
    <w:rsid w:val="007306CE"/>
    <w:rsid w:val="00732826"/>
    <w:rsid w:val="00732BF5"/>
    <w:rsid w:val="007334F0"/>
    <w:rsid w:val="00744755"/>
    <w:rsid w:val="00751D92"/>
    <w:rsid w:val="00773D2F"/>
    <w:rsid w:val="00777D36"/>
    <w:rsid w:val="00791567"/>
    <w:rsid w:val="007937DB"/>
    <w:rsid w:val="007B1CC9"/>
    <w:rsid w:val="007C028F"/>
    <w:rsid w:val="007C34E1"/>
    <w:rsid w:val="007C7CB7"/>
    <w:rsid w:val="007C7F25"/>
    <w:rsid w:val="007E3AC3"/>
    <w:rsid w:val="007F6999"/>
    <w:rsid w:val="00800122"/>
    <w:rsid w:val="0083362F"/>
    <w:rsid w:val="00837F6B"/>
    <w:rsid w:val="00837FA3"/>
    <w:rsid w:val="008539BE"/>
    <w:rsid w:val="00876C17"/>
    <w:rsid w:val="008918FA"/>
    <w:rsid w:val="008B4F08"/>
    <w:rsid w:val="008C7578"/>
    <w:rsid w:val="0092559F"/>
    <w:rsid w:val="0093120B"/>
    <w:rsid w:val="009318A8"/>
    <w:rsid w:val="009427DA"/>
    <w:rsid w:val="00955864"/>
    <w:rsid w:val="00957F5A"/>
    <w:rsid w:val="009702F9"/>
    <w:rsid w:val="00973759"/>
    <w:rsid w:val="0098730C"/>
    <w:rsid w:val="009912A9"/>
    <w:rsid w:val="009C0EAE"/>
    <w:rsid w:val="00A168B3"/>
    <w:rsid w:val="00A347E9"/>
    <w:rsid w:val="00A3585C"/>
    <w:rsid w:val="00A35F3E"/>
    <w:rsid w:val="00A6799B"/>
    <w:rsid w:val="00A7335C"/>
    <w:rsid w:val="00A82E9C"/>
    <w:rsid w:val="00A872FF"/>
    <w:rsid w:val="00A87D11"/>
    <w:rsid w:val="00A91D52"/>
    <w:rsid w:val="00AA33BD"/>
    <w:rsid w:val="00AB35D7"/>
    <w:rsid w:val="00AC0F4F"/>
    <w:rsid w:val="00AD4503"/>
    <w:rsid w:val="00AE32D2"/>
    <w:rsid w:val="00AE746E"/>
    <w:rsid w:val="00B14EE7"/>
    <w:rsid w:val="00B15745"/>
    <w:rsid w:val="00B22E4B"/>
    <w:rsid w:val="00B44227"/>
    <w:rsid w:val="00B450AB"/>
    <w:rsid w:val="00B504B5"/>
    <w:rsid w:val="00B527E3"/>
    <w:rsid w:val="00B60E27"/>
    <w:rsid w:val="00B70933"/>
    <w:rsid w:val="00B84C4C"/>
    <w:rsid w:val="00B94CFF"/>
    <w:rsid w:val="00BA2407"/>
    <w:rsid w:val="00BB0DE6"/>
    <w:rsid w:val="00BB66B0"/>
    <w:rsid w:val="00BE0E13"/>
    <w:rsid w:val="00BE5432"/>
    <w:rsid w:val="00BF3857"/>
    <w:rsid w:val="00BF731D"/>
    <w:rsid w:val="00C23704"/>
    <w:rsid w:val="00C61E2A"/>
    <w:rsid w:val="00C82B7A"/>
    <w:rsid w:val="00C92B3F"/>
    <w:rsid w:val="00C92F71"/>
    <w:rsid w:val="00CC5A1D"/>
    <w:rsid w:val="00CD578A"/>
    <w:rsid w:val="00CD7292"/>
    <w:rsid w:val="00CF7DBD"/>
    <w:rsid w:val="00D1480D"/>
    <w:rsid w:val="00D155C4"/>
    <w:rsid w:val="00D17F60"/>
    <w:rsid w:val="00D26286"/>
    <w:rsid w:val="00D34423"/>
    <w:rsid w:val="00D655E3"/>
    <w:rsid w:val="00D733A1"/>
    <w:rsid w:val="00DA7DA1"/>
    <w:rsid w:val="00DC4D31"/>
    <w:rsid w:val="00DD7237"/>
    <w:rsid w:val="00DD7B4B"/>
    <w:rsid w:val="00E31C91"/>
    <w:rsid w:val="00E36268"/>
    <w:rsid w:val="00E37068"/>
    <w:rsid w:val="00E45D3C"/>
    <w:rsid w:val="00E476D7"/>
    <w:rsid w:val="00E508E8"/>
    <w:rsid w:val="00E539B9"/>
    <w:rsid w:val="00E55C25"/>
    <w:rsid w:val="00E627FB"/>
    <w:rsid w:val="00E770F8"/>
    <w:rsid w:val="00E8388B"/>
    <w:rsid w:val="00EA08EE"/>
    <w:rsid w:val="00EC6C0E"/>
    <w:rsid w:val="00ED004D"/>
    <w:rsid w:val="00ED036A"/>
    <w:rsid w:val="00EE0469"/>
    <w:rsid w:val="00EE71CB"/>
    <w:rsid w:val="00EE775E"/>
    <w:rsid w:val="00F22EC7"/>
    <w:rsid w:val="00F23A2F"/>
    <w:rsid w:val="00F2767B"/>
    <w:rsid w:val="00F35245"/>
    <w:rsid w:val="00F451BB"/>
    <w:rsid w:val="00F47812"/>
    <w:rsid w:val="00F62C8A"/>
    <w:rsid w:val="00F807DC"/>
    <w:rsid w:val="00F838C9"/>
    <w:rsid w:val="00F9704E"/>
    <w:rsid w:val="00FC7366"/>
    <w:rsid w:val="00FD0F15"/>
    <w:rsid w:val="00FF32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6877FA"/>
  <w14:defaultImageDpi w14:val="0"/>
  <w15:docId w15:val="{5D3D24F0-C8A8-431A-97CF-D45472C6E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Ttulo1">
    <w:name w:val="heading 1"/>
    <w:basedOn w:val="Normal"/>
    <w:next w:val="Normal"/>
    <w:link w:val="Ttulo1Char"/>
    <w:uiPriority w:val="1"/>
    <w:qFormat/>
    <w:pPr>
      <w:spacing w:line="389" w:lineRule="exact"/>
      <w:ind w:left="393" w:right="393"/>
      <w:jc w:val="center"/>
      <w:outlineLvl w:val="0"/>
    </w:pPr>
    <w:rPr>
      <w:rFonts w:ascii="Sitka Small" w:hAnsi="Sitka Small" w:cs="Sitka Small"/>
      <w:b/>
      <w:bCs/>
      <w:i/>
      <w:iCs/>
      <w:sz w:val="28"/>
      <w:szCs w:val="28"/>
    </w:rPr>
  </w:style>
  <w:style w:type="paragraph" w:styleId="Ttulo2">
    <w:name w:val="heading 2"/>
    <w:basedOn w:val="Normal"/>
    <w:next w:val="Normal"/>
    <w:link w:val="Ttulo2Char"/>
    <w:uiPriority w:val="1"/>
    <w:qFormat/>
    <w:pPr>
      <w:ind w:left="115"/>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Pr>
      <w:rFonts w:asciiTheme="majorHAnsi" w:eastAsiaTheme="majorEastAsia" w:hAnsiTheme="majorHAnsi" w:cs="Times New Roman"/>
      <w:b/>
      <w:bCs/>
      <w:kern w:val="32"/>
      <w:sz w:val="32"/>
      <w:szCs w:val="32"/>
    </w:rPr>
  </w:style>
  <w:style w:type="character" w:customStyle="1" w:styleId="Ttulo2Char">
    <w:name w:val="Título 2 Char"/>
    <w:basedOn w:val="Fontepargpadro"/>
    <w:link w:val="Ttulo2"/>
    <w:uiPriority w:val="9"/>
    <w:semiHidden/>
    <w:locked/>
    <w:rPr>
      <w:rFonts w:asciiTheme="majorHAnsi" w:eastAsiaTheme="majorEastAsia" w:hAnsiTheme="majorHAnsi" w:cs="Times New Roman"/>
      <w:b/>
      <w:bCs/>
      <w:i/>
      <w:iCs/>
      <w:sz w:val="28"/>
      <w:szCs w:val="28"/>
    </w:rPr>
  </w:style>
  <w:style w:type="paragraph" w:styleId="Corpodetexto">
    <w:name w:val="Body Text"/>
    <w:basedOn w:val="Normal"/>
    <w:link w:val="CorpodetextoChar"/>
    <w:uiPriority w:val="1"/>
    <w:qFormat/>
  </w:style>
  <w:style w:type="character" w:customStyle="1" w:styleId="CorpodetextoChar">
    <w:name w:val="Corpo de texto Char"/>
    <w:basedOn w:val="Fontepargpadro"/>
    <w:link w:val="Corpodetexto"/>
    <w:uiPriority w:val="99"/>
    <w:semiHidden/>
    <w:locked/>
    <w:rPr>
      <w:rFonts w:ascii="Arial" w:hAnsi="Arial" w:cs="Arial"/>
    </w:rPr>
  </w:style>
  <w:style w:type="paragraph" w:styleId="PargrafodaLista">
    <w:name w:val="List Paragraph"/>
    <w:basedOn w:val="Normal"/>
    <w:link w:val="PargrafodaListaChar"/>
    <w:qFormat/>
    <w:pPr>
      <w:ind w:left="115"/>
      <w:jc w:val="both"/>
    </w:pPr>
    <w:rPr>
      <w:sz w:val="24"/>
      <w:szCs w:val="24"/>
    </w:rPr>
  </w:style>
  <w:style w:type="paragraph" w:customStyle="1" w:styleId="TableParagraph">
    <w:name w:val="Table Paragraph"/>
    <w:basedOn w:val="Normal"/>
    <w:uiPriority w:val="1"/>
    <w:qFormat/>
    <w:pPr>
      <w:ind w:left="108"/>
    </w:pPr>
    <w:rPr>
      <w:sz w:val="24"/>
      <w:szCs w:val="24"/>
    </w:rPr>
  </w:style>
  <w:style w:type="paragraph" w:styleId="Cabealho">
    <w:name w:val="header"/>
    <w:basedOn w:val="Normal"/>
    <w:link w:val="CabealhoChar"/>
    <w:uiPriority w:val="99"/>
    <w:unhideWhenUsed/>
    <w:rsid w:val="00EE0469"/>
    <w:pPr>
      <w:tabs>
        <w:tab w:val="center" w:pos="4252"/>
        <w:tab w:val="right" w:pos="8504"/>
      </w:tabs>
    </w:pPr>
  </w:style>
  <w:style w:type="character" w:customStyle="1" w:styleId="CabealhoChar">
    <w:name w:val="Cabeçalho Char"/>
    <w:basedOn w:val="Fontepargpadro"/>
    <w:link w:val="Cabealho"/>
    <w:uiPriority w:val="99"/>
    <w:locked/>
    <w:rsid w:val="00EE0469"/>
    <w:rPr>
      <w:rFonts w:ascii="Arial" w:hAnsi="Arial" w:cs="Arial"/>
    </w:rPr>
  </w:style>
  <w:style w:type="paragraph" w:styleId="Rodap">
    <w:name w:val="footer"/>
    <w:basedOn w:val="Normal"/>
    <w:link w:val="RodapChar"/>
    <w:uiPriority w:val="99"/>
    <w:unhideWhenUsed/>
    <w:rsid w:val="00EE0469"/>
    <w:pPr>
      <w:tabs>
        <w:tab w:val="center" w:pos="4252"/>
        <w:tab w:val="right" w:pos="8504"/>
      </w:tabs>
    </w:pPr>
  </w:style>
  <w:style w:type="character" w:customStyle="1" w:styleId="RodapChar">
    <w:name w:val="Rodapé Char"/>
    <w:basedOn w:val="Fontepargpadro"/>
    <w:link w:val="Rodap"/>
    <w:uiPriority w:val="99"/>
    <w:locked/>
    <w:rsid w:val="00EE0469"/>
    <w:rPr>
      <w:rFonts w:ascii="Arial" w:hAnsi="Arial" w:cs="Arial"/>
    </w:rPr>
  </w:style>
  <w:style w:type="character" w:styleId="Hyperlink">
    <w:name w:val="Hyperlink"/>
    <w:basedOn w:val="Fontepargpadro"/>
    <w:uiPriority w:val="99"/>
    <w:unhideWhenUsed/>
    <w:rsid w:val="0024439A"/>
    <w:rPr>
      <w:rFonts w:cs="Times New Roman"/>
      <w:color w:val="0563C1" w:themeColor="hyperlink"/>
      <w:u w:val="single"/>
    </w:rPr>
  </w:style>
  <w:style w:type="character" w:customStyle="1" w:styleId="MenoPendente1">
    <w:name w:val="Menção Pendente1"/>
    <w:basedOn w:val="Fontepargpadro"/>
    <w:uiPriority w:val="99"/>
    <w:semiHidden/>
    <w:unhideWhenUsed/>
    <w:rsid w:val="0024439A"/>
    <w:rPr>
      <w:rFonts w:cs="Times New Roman"/>
      <w:color w:val="605E5C"/>
      <w:shd w:val="clear" w:color="auto" w:fill="E1DFDD"/>
    </w:rPr>
  </w:style>
  <w:style w:type="paragraph" w:customStyle="1" w:styleId="Nivel01">
    <w:name w:val="Nivel 01"/>
    <w:basedOn w:val="Ttulo1"/>
    <w:next w:val="Normal"/>
    <w:qFormat/>
    <w:rsid w:val="0005255C"/>
    <w:pPr>
      <w:keepNext/>
      <w:keepLines/>
      <w:widowControl/>
      <w:numPr>
        <w:numId w:val="35"/>
      </w:numPr>
      <w:tabs>
        <w:tab w:val="left" w:pos="567"/>
      </w:tabs>
      <w:autoSpaceDE/>
      <w:autoSpaceDN/>
      <w:adjustRightInd/>
      <w:spacing w:before="240" w:line="240" w:lineRule="auto"/>
      <w:ind w:right="0"/>
      <w:jc w:val="both"/>
    </w:pPr>
    <w:rPr>
      <w:rFonts w:ascii="Arial" w:eastAsia="MS Gothic" w:hAnsi="Arial" w:cs="Arial"/>
      <w:i w:val="0"/>
      <w:iCs w:val="0"/>
      <w:sz w:val="20"/>
      <w:szCs w:val="20"/>
    </w:rPr>
  </w:style>
  <w:style w:type="paragraph" w:customStyle="1" w:styleId="Nivel2">
    <w:name w:val="Nivel 2"/>
    <w:basedOn w:val="Normal"/>
    <w:link w:val="Nivel2Char"/>
    <w:qFormat/>
    <w:rsid w:val="0005255C"/>
    <w:pPr>
      <w:widowControl/>
      <w:numPr>
        <w:ilvl w:val="1"/>
        <w:numId w:val="35"/>
      </w:numPr>
      <w:autoSpaceDE/>
      <w:autoSpaceDN/>
      <w:adjustRightInd/>
      <w:spacing w:before="120" w:after="120" w:line="276" w:lineRule="auto"/>
      <w:jc w:val="both"/>
    </w:pPr>
    <w:rPr>
      <w:rFonts w:eastAsia="MS Mincho"/>
      <w:color w:val="000000"/>
      <w:sz w:val="20"/>
      <w:szCs w:val="20"/>
    </w:rPr>
  </w:style>
  <w:style w:type="paragraph" w:customStyle="1" w:styleId="Nivel3">
    <w:name w:val="Nivel 3"/>
    <w:basedOn w:val="Normal"/>
    <w:link w:val="Nivel3Char"/>
    <w:qFormat/>
    <w:rsid w:val="0005255C"/>
    <w:pPr>
      <w:widowControl/>
      <w:numPr>
        <w:ilvl w:val="2"/>
        <w:numId w:val="35"/>
      </w:numPr>
      <w:autoSpaceDE/>
      <w:autoSpaceDN/>
      <w:adjustRightInd/>
      <w:spacing w:before="120" w:after="120" w:line="276" w:lineRule="auto"/>
      <w:jc w:val="both"/>
    </w:pPr>
    <w:rPr>
      <w:rFonts w:eastAsia="MS Mincho"/>
      <w:color w:val="000000"/>
      <w:sz w:val="20"/>
      <w:szCs w:val="20"/>
    </w:rPr>
  </w:style>
  <w:style w:type="paragraph" w:customStyle="1" w:styleId="Nivel4">
    <w:name w:val="Nivel 4"/>
    <w:basedOn w:val="Nivel3"/>
    <w:qFormat/>
    <w:rsid w:val="0005255C"/>
    <w:pPr>
      <w:numPr>
        <w:ilvl w:val="3"/>
      </w:numPr>
      <w:ind w:left="3331" w:hanging="375"/>
    </w:pPr>
    <w:rPr>
      <w:color w:val="auto"/>
    </w:rPr>
  </w:style>
  <w:style w:type="paragraph" w:customStyle="1" w:styleId="Nivel5">
    <w:name w:val="Nivel 5"/>
    <w:basedOn w:val="Nivel4"/>
    <w:qFormat/>
    <w:rsid w:val="0005255C"/>
    <w:pPr>
      <w:numPr>
        <w:ilvl w:val="4"/>
      </w:numPr>
      <w:ind w:left="4402"/>
    </w:pPr>
  </w:style>
  <w:style w:type="character" w:customStyle="1" w:styleId="Nivel3Char">
    <w:name w:val="Nivel 3 Char"/>
    <w:link w:val="Nivel3"/>
    <w:locked/>
    <w:rsid w:val="0005255C"/>
    <w:rPr>
      <w:rFonts w:ascii="Arial" w:eastAsia="MS Mincho" w:hAnsi="Arial"/>
      <w:color w:val="000000"/>
      <w:sz w:val="20"/>
    </w:rPr>
  </w:style>
  <w:style w:type="character" w:customStyle="1" w:styleId="Nivel2Char">
    <w:name w:val="Nivel 2 Char"/>
    <w:link w:val="Nivel2"/>
    <w:locked/>
    <w:rsid w:val="00B15745"/>
    <w:rPr>
      <w:rFonts w:ascii="Arial" w:eastAsia="MS Mincho" w:hAnsi="Arial"/>
      <w:color w:val="000000"/>
      <w:sz w:val="20"/>
    </w:rPr>
  </w:style>
  <w:style w:type="character" w:customStyle="1" w:styleId="PargrafodaListaChar">
    <w:name w:val="Parágrafo da Lista Char"/>
    <w:link w:val="PargrafodaLista"/>
    <w:qFormat/>
    <w:locked/>
    <w:rsid w:val="00F62C8A"/>
    <w:rPr>
      <w:rFonts w:ascii="Arial" w:hAnsi="Arial"/>
      <w:sz w:val="24"/>
    </w:rPr>
  </w:style>
  <w:style w:type="character" w:styleId="Refdecomentrio">
    <w:name w:val="annotation reference"/>
    <w:basedOn w:val="Fontepargpadro"/>
    <w:uiPriority w:val="99"/>
    <w:semiHidden/>
    <w:unhideWhenUsed/>
    <w:rsid w:val="0092559F"/>
    <w:rPr>
      <w:rFonts w:cs="Times New Roman"/>
      <w:sz w:val="16"/>
      <w:szCs w:val="16"/>
    </w:rPr>
  </w:style>
  <w:style w:type="paragraph" w:styleId="Textodecomentrio">
    <w:name w:val="annotation text"/>
    <w:basedOn w:val="Normal"/>
    <w:link w:val="TextodecomentrioChar"/>
    <w:uiPriority w:val="99"/>
    <w:unhideWhenUsed/>
    <w:rsid w:val="0092559F"/>
    <w:rPr>
      <w:sz w:val="20"/>
      <w:szCs w:val="20"/>
    </w:rPr>
  </w:style>
  <w:style w:type="character" w:customStyle="1" w:styleId="TextodecomentrioChar">
    <w:name w:val="Texto de comentário Char"/>
    <w:basedOn w:val="Fontepargpadro"/>
    <w:link w:val="Textodecomentrio"/>
    <w:uiPriority w:val="99"/>
    <w:locked/>
    <w:rsid w:val="0092559F"/>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92559F"/>
    <w:rPr>
      <w:b/>
      <w:bCs/>
    </w:rPr>
  </w:style>
  <w:style w:type="character" w:customStyle="1" w:styleId="AssuntodocomentrioChar">
    <w:name w:val="Assunto do comentário Char"/>
    <w:basedOn w:val="TextodecomentrioChar"/>
    <w:link w:val="Assuntodocomentrio"/>
    <w:uiPriority w:val="99"/>
    <w:semiHidden/>
    <w:locked/>
    <w:rsid w:val="0092559F"/>
    <w:rPr>
      <w:rFonts w:ascii="Arial" w:hAnsi="Arial" w:cs="Arial"/>
      <w:b/>
      <w:bCs/>
      <w:sz w:val="20"/>
      <w:szCs w:val="20"/>
    </w:rPr>
  </w:style>
  <w:style w:type="paragraph" w:styleId="SemEspaamento">
    <w:name w:val="No Spacing"/>
    <w:uiPriority w:val="1"/>
    <w:rsid w:val="00333152"/>
    <w:pPr>
      <w:widowControl w:val="0"/>
      <w:suppressAutoHyphens/>
      <w:spacing w:after="0" w:line="240" w:lineRule="auto"/>
      <w:textAlignment w:val="baseline"/>
    </w:pPr>
    <w:rPr>
      <w:rFonts w:ascii="Calibri" w:eastAsia="SimSun" w:hAnsi="Calibri" w:cs="Tahoma"/>
      <w:kern w:val="2"/>
    </w:rPr>
  </w:style>
  <w:style w:type="paragraph" w:styleId="NormalWeb">
    <w:name w:val="Normal (Web)"/>
    <w:basedOn w:val="Normal"/>
    <w:unhideWhenUsed/>
    <w:rsid w:val="00676930"/>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styleId="Forte">
    <w:name w:val="Strong"/>
    <w:basedOn w:val="Fontepargpadro"/>
    <w:qFormat/>
    <w:rsid w:val="00676930"/>
    <w:rPr>
      <w:b/>
      <w:bCs/>
    </w:rPr>
  </w:style>
  <w:style w:type="paragraph" w:customStyle="1" w:styleId="Default">
    <w:name w:val="Default"/>
    <w:rsid w:val="00676930"/>
    <w:pPr>
      <w:autoSpaceDE w:val="0"/>
      <w:autoSpaceDN w:val="0"/>
      <w:adjustRightInd w:val="0"/>
      <w:spacing w:after="0" w:line="240" w:lineRule="auto"/>
    </w:pPr>
    <w:rPr>
      <w:rFonts w:ascii="Calibri" w:eastAsia="Calibri" w:hAnsi="Calibri" w:cs="Calibri"/>
      <w:color w:val="000000"/>
      <w:sz w:val="24"/>
      <w:szCs w:val="24"/>
      <w:lang w:eastAsia="en-US"/>
    </w:rPr>
  </w:style>
  <w:style w:type="table" w:styleId="Tabelacomgrade">
    <w:name w:val="Table Grid"/>
    <w:basedOn w:val="Tabelanormal"/>
    <w:uiPriority w:val="39"/>
    <w:rsid w:val="00676930"/>
    <w:pPr>
      <w:spacing w:after="0" w:line="240" w:lineRule="auto"/>
    </w:pPr>
    <w:rPr>
      <w:rFonts w:eastAsia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l">
    <w:name w:val="lbl"/>
    <w:basedOn w:val="Fontepargpadro"/>
    <w:rsid w:val="00676930"/>
  </w:style>
  <w:style w:type="paragraph" w:customStyle="1" w:styleId="Nivel010">
    <w:name w:val="Nivel_01"/>
    <w:basedOn w:val="Ttulo1"/>
    <w:link w:val="Nivel01Char"/>
    <w:qFormat/>
    <w:rsid w:val="00676930"/>
    <w:pPr>
      <w:keepNext/>
      <w:keepLines/>
      <w:widowControl/>
      <w:numPr>
        <w:numId w:val="41"/>
      </w:numPr>
      <w:tabs>
        <w:tab w:val="left" w:pos="567"/>
      </w:tabs>
      <w:autoSpaceDE/>
      <w:autoSpaceDN/>
      <w:adjustRightInd/>
      <w:spacing w:before="240" w:line="240" w:lineRule="auto"/>
      <w:ind w:right="0"/>
      <w:jc w:val="both"/>
    </w:pPr>
    <w:rPr>
      <w:rFonts w:ascii="Ecofont_Spranq_eco_Sans" w:eastAsia="MS Gothic" w:hAnsi="Ecofont_Spranq_eco_Sans" w:cs="Times New Roman"/>
      <w:b w:val="0"/>
      <w:bCs w:val="0"/>
      <w:i w:val="0"/>
      <w:iCs w:val="0"/>
      <w:color w:val="365F91"/>
    </w:rPr>
  </w:style>
  <w:style w:type="character" w:customStyle="1" w:styleId="Nivel01Char">
    <w:name w:val="Nivel_01 Char"/>
    <w:basedOn w:val="Fontepargpadro"/>
    <w:link w:val="Nivel010"/>
    <w:rsid w:val="00676930"/>
    <w:rPr>
      <w:rFonts w:ascii="Ecofont_Spranq_eco_Sans" w:eastAsia="MS Gothic" w:hAnsi="Ecofont_Spranq_eco_Sans"/>
      <w:color w:val="365F91"/>
      <w:sz w:val="28"/>
      <w:szCs w:val="28"/>
    </w:rPr>
  </w:style>
  <w:style w:type="paragraph" w:customStyle="1" w:styleId="Standard">
    <w:name w:val="Standard"/>
    <w:rsid w:val="00676930"/>
    <w:pPr>
      <w:suppressAutoHyphens/>
      <w:autoSpaceDN w:val="0"/>
      <w:spacing w:after="0" w:line="240" w:lineRule="auto"/>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2002/L10520.htm" TargetMode="External"/><Relationship Id="rId13" Type="http://schemas.openxmlformats.org/officeDocument/2006/relationships/hyperlink" Target="http://www.gov.br/pncp/pt-br" TargetMode="External"/><Relationship Id="rId18" Type="http://schemas.openxmlformats.org/officeDocument/2006/relationships/hyperlink" Target="file:///C:\Users\Pessoal\AppData\Local\Caio\AppData\Local\Temp\Rar$DIa18280.31963\www.portaldecompraspublicas.com.br"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planalto.gov.br/ccivil_03/LEIS/2002/L10520.htm" TargetMode="External"/><Relationship Id="rId12" Type="http://schemas.openxmlformats.org/officeDocument/2006/relationships/hyperlink" Target="http://www.portaldecompraspublicas.com.br" TargetMode="External"/><Relationship Id="rId17" Type="http://schemas.openxmlformats.org/officeDocument/2006/relationships/hyperlink" Target="http://www.portaldecompraspublicas.com.br"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ecompraspublicas.com.br"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hyperlink" Target="http://www.portaldecompraspublicas.com.br"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20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5934</Words>
  <Characters>35169</Characters>
  <Application>Microsoft Office Word</Application>
  <DocSecurity>0</DocSecurity>
  <Lines>293</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Rovea</dc:creator>
  <cp:keywords/>
  <dc:description/>
  <cp:lastModifiedBy>Marcello</cp:lastModifiedBy>
  <cp:revision>2</cp:revision>
  <cp:lastPrinted>2025-09-23T12:19:00Z</cp:lastPrinted>
  <dcterms:created xsi:type="dcterms:W3CDTF">2025-09-29T12:22:00Z</dcterms:created>
  <dcterms:modified xsi:type="dcterms:W3CDTF">2025-09-29T12:22:00Z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ies>
</file>